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AA" w:rsidRDefault="008B44AA" w:rsidP="008B44AA">
      <w:pPr>
        <w:spacing w:after="0" w:line="240" w:lineRule="auto"/>
        <w:jc w:val="center"/>
        <w:rPr>
          <w:rFonts w:ascii="Times New Roman" w:eastAsia="Times New Roman" w:hAnsi="Times New Roman" w:cs="Times New Roman"/>
          <w:b/>
          <w:sz w:val="52"/>
          <w:szCs w:val="52"/>
          <w:lang w:eastAsia="ru-RU"/>
        </w:rPr>
      </w:pPr>
      <w:r w:rsidRPr="008B44AA">
        <w:rPr>
          <w:rFonts w:ascii="Times New Roman" w:eastAsia="Times New Roman" w:hAnsi="Times New Roman" w:cs="Times New Roman"/>
          <w:b/>
          <w:sz w:val="52"/>
          <w:szCs w:val="52"/>
          <w:lang w:eastAsia="ru-RU"/>
        </w:rPr>
        <w:t>ПОЖАРНАЯ БЕЗОПАСНОСТЬ</w:t>
      </w:r>
    </w:p>
    <w:p w:rsidR="008B44AA" w:rsidRPr="008B44AA" w:rsidRDefault="008B44AA" w:rsidP="008B44AA">
      <w:pPr>
        <w:spacing w:after="0" w:line="240" w:lineRule="auto"/>
        <w:jc w:val="center"/>
        <w:rPr>
          <w:rFonts w:ascii="Times New Roman" w:eastAsia="Times New Roman" w:hAnsi="Times New Roman" w:cs="Times New Roman"/>
          <w:b/>
          <w:sz w:val="52"/>
          <w:szCs w:val="52"/>
          <w:lang w:eastAsia="ru-RU"/>
        </w:rPr>
      </w:pPr>
      <w:bookmarkStart w:id="0" w:name="_GoBack"/>
      <w:bookmarkEnd w:id="0"/>
    </w:p>
    <w:p w:rsidR="002914BF" w:rsidRPr="002914BF" w:rsidRDefault="002914BF" w:rsidP="008B44AA">
      <w:pPr>
        <w:spacing w:after="0" w:line="240" w:lineRule="auto"/>
        <w:ind w:firstLine="567"/>
        <w:jc w:val="both"/>
        <w:rPr>
          <w:rFonts w:ascii="Times New Roman" w:eastAsia="Times New Roman" w:hAnsi="Times New Roman" w:cs="Times New Roman"/>
          <w:sz w:val="28"/>
          <w:szCs w:val="28"/>
          <w:lang w:eastAsia="ru-RU"/>
        </w:rPr>
      </w:pPr>
      <w:r w:rsidRPr="002914BF">
        <w:rPr>
          <w:rFonts w:ascii="Times New Roman" w:eastAsia="Times New Roman" w:hAnsi="Times New Roman" w:cs="Times New Roman"/>
          <w:sz w:val="28"/>
          <w:szCs w:val="28"/>
          <w:lang w:eastAsia="ru-RU"/>
        </w:rPr>
        <w:t>Пожары в быту или на производстве могут возникнуть по разного рода причинам</w:t>
      </w:r>
      <w:proofErr w:type="gramStart"/>
      <w:r w:rsidRPr="002914BF">
        <w:rPr>
          <w:rFonts w:ascii="Times New Roman" w:eastAsia="Times New Roman" w:hAnsi="Times New Roman" w:cs="Times New Roman"/>
          <w:sz w:val="28"/>
          <w:szCs w:val="28"/>
          <w:lang w:eastAsia="ru-RU"/>
        </w:rPr>
        <w:t xml:space="preserve"> .</w:t>
      </w:r>
      <w:proofErr w:type="gramEnd"/>
      <w:r w:rsidRPr="002914BF">
        <w:rPr>
          <w:rFonts w:ascii="Times New Roman" w:eastAsia="Times New Roman" w:hAnsi="Times New Roman" w:cs="Times New Roman"/>
          <w:sz w:val="28"/>
          <w:szCs w:val="28"/>
          <w:lang w:eastAsia="ru-RU"/>
        </w:rPr>
        <w:t xml:space="preserve"> Факторы, влияющие на возникновение пожара Факторы, которые влияют на основные причины возникновения пожаров на производстве и в быту: Открытый огонь – костер, горелка и другие. Поступление компонентов, которые способствуют возгоранию – кислород, тепло и другие. Человеческий фактор – халатность, безответственное отношение к противопожарной безопасности. По каким причинам происходит возгорание в бытовых условиях Основные причины возникновения пожаров в быту – это чаще всего недосмотр самого человека, но бывают и другие: Халатное обращение с огнем – курение в постели или неправильное использование огня при приготовлении пищи. Вышедшая из строя электрическая проводка. Использование электрических приборов, неприспособленных под отечественную электрическую сеть. Пожар из-за неправильного применения электросварочного оборудования в быту. Игры детей со спичками. Компании, проводящие разного рода работы, которые сопряжены с возгоранием. Какие основные причины возникновения пожаров, разобрались, а теперь нужно определиться, что делать, чтобы не допустить серьезных последствий, которые очень часто заканчиваются летальным исходом. Как всего этого избежать? основные причины</w:t>
      </w:r>
      <w:r w:rsidR="008B44AA">
        <w:rPr>
          <w:rFonts w:ascii="Times New Roman" w:eastAsia="Times New Roman" w:hAnsi="Times New Roman" w:cs="Times New Roman"/>
          <w:sz w:val="28"/>
          <w:szCs w:val="28"/>
          <w:lang w:eastAsia="ru-RU"/>
        </w:rPr>
        <w:t xml:space="preserve"> возникновения пожаров и загора</w:t>
      </w:r>
      <w:r w:rsidRPr="002914BF">
        <w:rPr>
          <w:rFonts w:ascii="Times New Roman" w:eastAsia="Times New Roman" w:hAnsi="Times New Roman" w:cs="Times New Roman"/>
          <w:sz w:val="28"/>
          <w:szCs w:val="28"/>
          <w:lang w:eastAsia="ru-RU"/>
        </w:rPr>
        <w:t>ний</w:t>
      </w:r>
      <w:proofErr w:type="gramStart"/>
      <w:r w:rsidRPr="002914BF">
        <w:rPr>
          <w:rFonts w:ascii="Times New Roman" w:eastAsia="Times New Roman" w:hAnsi="Times New Roman" w:cs="Times New Roman"/>
          <w:sz w:val="28"/>
          <w:szCs w:val="28"/>
          <w:lang w:eastAsia="ru-RU"/>
        </w:rPr>
        <w:t xml:space="preserve"> </w:t>
      </w:r>
      <w:r w:rsidR="008B44AA">
        <w:rPr>
          <w:rFonts w:ascii="Times New Roman" w:eastAsia="Times New Roman" w:hAnsi="Times New Roman" w:cs="Times New Roman"/>
          <w:sz w:val="28"/>
          <w:szCs w:val="28"/>
          <w:lang w:eastAsia="ru-RU"/>
        </w:rPr>
        <w:t>.</w:t>
      </w:r>
      <w:proofErr w:type="gramEnd"/>
      <w:r w:rsidRPr="002914BF">
        <w:rPr>
          <w:rFonts w:ascii="Times New Roman" w:eastAsia="Times New Roman" w:hAnsi="Times New Roman" w:cs="Times New Roman"/>
          <w:sz w:val="28"/>
          <w:szCs w:val="28"/>
          <w:lang w:eastAsia="ru-RU"/>
        </w:rPr>
        <w:t>Основные причины возникновения пожаров и загораний в быту рассмотрели, а теперь поговорим о том, какие меры предпринять при возгорании. Если вдруг у себя в доме вы почувствовали неприятный запах дыма или искрения, то в первую очередь нужно сообщить пожарным, а дальше по возможности самостоятельно предпринять меры, которые помогут спасти жизнь людям и не дать возможности огню распространиться на большую площадь</w:t>
      </w:r>
      <w:r w:rsidR="008B44AA">
        <w:rPr>
          <w:rFonts w:ascii="Times New Roman" w:eastAsia="Times New Roman" w:hAnsi="Times New Roman" w:cs="Times New Roman"/>
          <w:sz w:val="28"/>
          <w:szCs w:val="28"/>
          <w:lang w:eastAsia="ru-RU"/>
        </w:rPr>
        <w:t xml:space="preserve">. </w:t>
      </w:r>
      <w:r w:rsidRPr="002914BF">
        <w:rPr>
          <w:rFonts w:ascii="Times New Roman" w:eastAsia="Times New Roman" w:hAnsi="Times New Roman" w:cs="Times New Roman"/>
          <w:sz w:val="28"/>
          <w:szCs w:val="28"/>
          <w:lang w:eastAsia="ru-RU"/>
        </w:rPr>
        <w:t xml:space="preserve"> Для защиты от гари использовать мокрый лоскут ткани. Если удастся частично потушить пожар, то предпринять все возможные для этого меры. Огонь можно накрыть мокрым покрывалом или другим материалом. Если есть гарантия, что ток не ударит, нужно постараться его отключить</w:t>
      </w:r>
      <w:proofErr w:type="gramStart"/>
      <w:r w:rsidRPr="002914BF">
        <w:rPr>
          <w:rFonts w:ascii="Times New Roman" w:eastAsia="Times New Roman" w:hAnsi="Times New Roman" w:cs="Times New Roman"/>
          <w:sz w:val="28"/>
          <w:szCs w:val="28"/>
          <w:lang w:eastAsia="ru-RU"/>
        </w:rPr>
        <w:t xml:space="preserve">.. </w:t>
      </w:r>
      <w:proofErr w:type="gramEnd"/>
      <w:r w:rsidRPr="002914BF">
        <w:rPr>
          <w:rFonts w:ascii="Times New Roman" w:eastAsia="Times New Roman" w:hAnsi="Times New Roman" w:cs="Times New Roman"/>
          <w:sz w:val="28"/>
          <w:szCs w:val="28"/>
          <w:lang w:eastAsia="ru-RU"/>
        </w:rPr>
        <w:t>Вещества, которые считаются горючими, водой нельзя тушить. Электропроводку тушат порошковыми огнетушителями. Если горит мебель, то ее лучше накрыть мокрым одеялом. Не открывать ни окна, ни двери, иначе пожар еще больше разгорится</w:t>
      </w:r>
      <w:proofErr w:type="gramStart"/>
      <w:r w:rsidRPr="002914BF">
        <w:rPr>
          <w:rFonts w:ascii="Times New Roman" w:eastAsia="Times New Roman" w:hAnsi="Times New Roman" w:cs="Times New Roman"/>
          <w:sz w:val="28"/>
          <w:szCs w:val="28"/>
          <w:lang w:eastAsia="ru-RU"/>
        </w:rPr>
        <w:t xml:space="preserve"> .</w:t>
      </w:r>
      <w:proofErr w:type="gramEnd"/>
    </w:p>
    <w:p w:rsidR="00425753" w:rsidRDefault="00425753"/>
    <w:sectPr w:rsidR="00425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CB"/>
    <w:rsid w:val="000826CB"/>
    <w:rsid w:val="002914BF"/>
    <w:rsid w:val="00425753"/>
    <w:rsid w:val="004606AE"/>
    <w:rsid w:val="008B44AA"/>
    <w:rsid w:val="00E33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4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63572">
      <w:bodyDiv w:val="1"/>
      <w:marLeft w:val="0"/>
      <w:marRight w:val="0"/>
      <w:marTop w:val="0"/>
      <w:marBottom w:val="0"/>
      <w:divBdr>
        <w:top w:val="none" w:sz="0" w:space="0" w:color="auto"/>
        <w:left w:val="none" w:sz="0" w:space="0" w:color="auto"/>
        <w:bottom w:val="none" w:sz="0" w:space="0" w:color="auto"/>
        <w:right w:val="none" w:sz="0" w:space="0" w:color="auto"/>
      </w:divBdr>
      <w:divsChild>
        <w:div w:id="33103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2020-01-23T10:21:00Z</dcterms:created>
  <dcterms:modified xsi:type="dcterms:W3CDTF">2020-01-24T11:03:00Z</dcterms:modified>
</cp:coreProperties>
</file>