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DC6D3E" w:rsidRDefault="00405A70" w:rsidP="00FF4B8D">
      <w:pPr>
        <w:spacing w:before="100" w:beforeAutospacing="1" w:after="100" w:afterAutospacing="1" w:line="240" w:lineRule="auto"/>
        <w:jc w:val="right"/>
        <w:rPr>
          <w:rFonts w:ascii="Times New Roman" w:hAnsi="Times New Roman"/>
          <w:sz w:val="24"/>
          <w:szCs w:val="24"/>
          <w:lang w:eastAsia="ru-RU"/>
        </w:rPr>
      </w:pPr>
      <w:r w:rsidRPr="00DC6D3E">
        <w:rPr>
          <w:rFonts w:ascii="Times New Roman" w:hAnsi="Times New Roman"/>
          <w:b/>
          <w:bCs/>
          <w:sz w:val="24"/>
          <w:szCs w:val="24"/>
          <w:lang w:eastAsia="ru-RU"/>
        </w:rPr>
        <w:t>Реестровый номер торгов 2017</w:t>
      </w:r>
      <w:r w:rsidR="00A36CE9" w:rsidRPr="00DC6D3E">
        <w:rPr>
          <w:rFonts w:ascii="Times New Roman" w:hAnsi="Times New Roman"/>
          <w:b/>
          <w:bCs/>
          <w:sz w:val="24"/>
          <w:szCs w:val="24"/>
          <w:lang w:eastAsia="ru-RU"/>
        </w:rPr>
        <w:t>-</w:t>
      </w:r>
      <w:r w:rsidR="00DC6D3E" w:rsidRPr="00DC6D3E">
        <w:rPr>
          <w:rFonts w:ascii="Times New Roman" w:hAnsi="Times New Roman"/>
          <w:b/>
          <w:bCs/>
          <w:sz w:val="24"/>
          <w:szCs w:val="24"/>
          <w:lang w:eastAsia="ru-RU"/>
        </w:rPr>
        <w:t>3</w:t>
      </w:r>
      <w:r w:rsidR="00937F1B">
        <w:rPr>
          <w:rFonts w:ascii="Times New Roman" w:hAnsi="Times New Roman"/>
          <w:b/>
          <w:bCs/>
          <w:sz w:val="24"/>
          <w:szCs w:val="24"/>
          <w:lang w:eastAsia="ru-RU"/>
        </w:rPr>
        <w:t>7</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5E7213"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5E7213">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5E7213">
        <w:rPr>
          <w:rFonts w:ascii="Times New Roman" w:hAnsi="Times New Roman"/>
          <w:sz w:val="24"/>
          <w:szCs w:val="24"/>
          <w:lang w:eastAsia="ru-RU"/>
        </w:rPr>
        <w:t xml:space="preserve">от </w:t>
      </w:r>
      <w:r w:rsidR="00937F1B">
        <w:rPr>
          <w:rFonts w:ascii="Times New Roman" w:hAnsi="Times New Roman"/>
          <w:sz w:val="24"/>
          <w:szCs w:val="24"/>
          <w:lang w:eastAsia="ru-RU"/>
        </w:rPr>
        <w:t>24.11</w:t>
      </w:r>
      <w:r w:rsidR="00696792" w:rsidRPr="005E7213">
        <w:rPr>
          <w:rFonts w:ascii="Times New Roman" w:hAnsi="Times New Roman"/>
          <w:sz w:val="24"/>
          <w:szCs w:val="24"/>
          <w:lang w:eastAsia="ru-RU"/>
        </w:rPr>
        <w:t>.2017</w:t>
      </w:r>
      <w:r w:rsidR="008C27AA" w:rsidRPr="005E7213">
        <w:rPr>
          <w:rFonts w:ascii="Times New Roman" w:hAnsi="Times New Roman"/>
          <w:sz w:val="24"/>
          <w:szCs w:val="24"/>
          <w:lang w:eastAsia="ru-RU"/>
        </w:rPr>
        <w:t>г.</w:t>
      </w:r>
      <w:r w:rsidR="00696792" w:rsidRPr="005E7213">
        <w:rPr>
          <w:rFonts w:ascii="Times New Roman" w:hAnsi="Times New Roman"/>
          <w:sz w:val="24"/>
          <w:szCs w:val="24"/>
          <w:lang w:eastAsia="ru-RU"/>
        </w:rPr>
        <w:t xml:space="preserve"> № </w:t>
      </w:r>
      <w:r w:rsidR="00937F1B">
        <w:rPr>
          <w:rFonts w:ascii="Times New Roman" w:hAnsi="Times New Roman"/>
          <w:sz w:val="24"/>
          <w:szCs w:val="24"/>
          <w:lang w:eastAsia="ru-RU"/>
        </w:rPr>
        <w:t>609</w:t>
      </w:r>
      <w:r w:rsidRPr="005E7213">
        <w:rPr>
          <w:rFonts w:ascii="Times New Roman" w:hAnsi="Times New Roman"/>
          <w:sz w:val="24"/>
          <w:szCs w:val="24"/>
          <w:lang w:eastAsia="ru-RU"/>
        </w:rPr>
        <w:t xml:space="preserve"> «О проведении</w:t>
      </w:r>
      <w:r w:rsidR="00405A70" w:rsidRPr="005E7213">
        <w:rPr>
          <w:rFonts w:ascii="Times New Roman" w:hAnsi="Times New Roman"/>
          <w:sz w:val="24"/>
          <w:szCs w:val="24"/>
          <w:lang w:eastAsia="ru-RU"/>
        </w:rPr>
        <w:t xml:space="preserve"> открытого по </w:t>
      </w:r>
      <w:r w:rsidR="000F372B" w:rsidRPr="005E7213">
        <w:rPr>
          <w:rFonts w:ascii="Times New Roman" w:hAnsi="Times New Roman"/>
          <w:sz w:val="24"/>
          <w:szCs w:val="24"/>
          <w:lang w:eastAsia="ru-RU"/>
        </w:rPr>
        <w:t xml:space="preserve">составу участников и по форме подачи предложений </w:t>
      </w:r>
      <w:r w:rsidR="00405A70" w:rsidRPr="005E7213">
        <w:rPr>
          <w:rFonts w:ascii="Times New Roman" w:hAnsi="Times New Roman"/>
          <w:sz w:val="24"/>
          <w:szCs w:val="24"/>
          <w:lang w:eastAsia="ru-RU"/>
        </w:rPr>
        <w:t>о цене аукци</w:t>
      </w:r>
      <w:r w:rsidR="00696792" w:rsidRPr="005E7213">
        <w:rPr>
          <w:rFonts w:ascii="Times New Roman" w:hAnsi="Times New Roman"/>
          <w:sz w:val="24"/>
          <w:szCs w:val="24"/>
          <w:lang w:eastAsia="ru-RU"/>
        </w:rPr>
        <w:t>о</w:t>
      </w:r>
      <w:r w:rsidR="00766FEA" w:rsidRPr="005E7213">
        <w:rPr>
          <w:rFonts w:ascii="Times New Roman" w:hAnsi="Times New Roman"/>
          <w:sz w:val="24"/>
          <w:szCs w:val="24"/>
          <w:lang w:eastAsia="ru-RU"/>
        </w:rPr>
        <w:t>на на право заключения договора</w:t>
      </w:r>
      <w:r w:rsidR="00696792" w:rsidRPr="005E7213">
        <w:rPr>
          <w:rFonts w:ascii="Times New Roman" w:hAnsi="Times New Roman"/>
          <w:sz w:val="24"/>
          <w:szCs w:val="24"/>
          <w:lang w:eastAsia="ru-RU"/>
        </w:rPr>
        <w:t xml:space="preserve"> </w:t>
      </w:r>
      <w:r w:rsidR="00405A70" w:rsidRPr="005E7213">
        <w:rPr>
          <w:rFonts w:ascii="Times New Roman" w:hAnsi="Times New Roman"/>
          <w:sz w:val="24"/>
          <w:szCs w:val="24"/>
          <w:lang w:eastAsia="ru-RU"/>
        </w:rPr>
        <w:t xml:space="preserve"> </w:t>
      </w:r>
      <w:r w:rsidR="00C43BF2" w:rsidRPr="005E7213">
        <w:rPr>
          <w:rFonts w:ascii="Times New Roman" w:hAnsi="Times New Roman"/>
          <w:sz w:val="24"/>
          <w:szCs w:val="24"/>
          <w:lang w:eastAsia="ru-RU"/>
        </w:rPr>
        <w:t>аренды земельного участка</w:t>
      </w:r>
      <w:r w:rsidR="00696792" w:rsidRPr="005E7213">
        <w:rPr>
          <w:rFonts w:ascii="Times New Roman" w:hAnsi="Times New Roman"/>
          <w:sz w:val="24"/>
          <w:szCs w:val="24"/>
          <w:lang w:eastAsia="ru-RU"/>
        </w:rPr>
        <w:t>,</w:t>
      </w:r>
      <w:r w:rsidR="00C43BF2" w:rsidRPr="005E7213">
        <w:rPr>
          <w:rFonts w:ascii="Times New Roman" w:hAnsi="Times New Roman"/>
          <w:sz w:val="24"/>
          <w:szCs w:val="24"/>
          <w:lang w:eastAsia="ru-RU"/>
        </w:rPr>
        <w:t xml:space="preserve"> государственная собственность на который не разграничена</w:t>
      </w:r>
      <w:r w:rsidR="00405A70" w:rsidRPr="005E7213">
        <w:rPr>
          <w:rFonts w:ascii="Times New Roman" w:hAnsi="Times New Roman"/>
          <w:sz w:val="24"/>
          <w:szCs w:val="24"/>
          <w:lang w:eastAsia="ru-RU"/>
        </w:rPr>
        <w:t>»</w:t>
      </w:r>
      <w:r w:rsidRPr="005E7213">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573333"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w:t>
      </w:r>
      <w:r w:rsidR="00937F1B">
        <w:rPr>
          <w:rFonts w:ascii="Times New Roman" w:hAnsi="Times New Roman"/>
          <w:sz w:val="24"/>
          <w:szCs w:val="24"/>
          <w:lang w:eastAsia="ru-RU"/>
        </w:rPr>
        <w:t>явок – 27 декабря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937F1B">
        <w:rPr>
          <w:rFonts w:ascii="Times New Roman" w:hAnsi="Times New Roman"/>
          <w:sz w:val="24"/>
          <w:szCs w:val="24"/>
          <w:lang w:eastAsia="ru-RU"/>
        </w:rPr>
        <w:t>емя окончания приема заявок – 25 января 2018</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937F1B">
        <w:t>26</w:t>
      </w:r>
      <w:r w:rsidR="005A0282">
        <w:t xml:space="preserve"> января</w:t>
      </w:r>
      <w:r w:rsidR="00937F1B">
        <w:t xml:space="preserve">  2018 г  в  14</w:t>
      </w:r>
      <w:r w:rsidR="008A2C22" w:rsidRPr="00BB0102">
        <w:t>:00.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937F1B">
        <w:t>31 января  2018</w:t>
      </w:r>
      <w:r w:rsidR="00B93E6D">
        <w:t>г.</w:t>
      </w:r>
      <w:r w:rsidR="00A36CE9">
        <w:t xml:space="preserve"> в 14</w:t>
      </w:r>
      <w:r w:rsidR="00C43BF2">
        <w:t xml:space="preserve">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937F1B">
        <w:rPr>
          <w:rFonts w:ascii="Times New Roman" w:hAnsi="Times New Roman"/>
          <w:sz w:val="24"/>
          <w:szCs w:val="24"/>
        </w:rPr>
        <w:t>абочие дни с 27.12</w:t>
      </w:r>
      <w:r w:rsidR="002B5CC1">
        <w:rPr>
          <w:rFonts w:ascii="Times New Roman" w:hAnsi="Times New Roman"/>
          <w:sz w:val="24"/>
          <w:szCs w:val="24"/>
        </w:rPr>
        <w:t>.2017 г.</w:t>
      </w:r>
      <w:r w:rsidR="00937F1B">
        <w:rPr>
          <w:rFonts w:ascii="Times New Roman" w:hAnsi="Times New Roman"/>
          <w:sz w:val="24"/>
          <w:szCs w:val="24"/>
        </w:rPr>
        <w:t xml:space="preserve"> по 25.01.2018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937F1B">
              <w:rPr>
                <w:rFonts w:ascii="Times New Roman" w:hAnsi="Times New Roman"/>
                <w:sz w:val="24"/>
                <w:szCs w:val="24"/>
              </w:rPr>
              <w:t>2100001</w:t>
            </w:r>
            <w:r w:rsidR="00A36CE9">
              <w:rPr>
                <w:rFonts w:ascii="Times New Roman" w:hAnsi="Times New Roman"/>
                <w:sz w:val="24"/>
                <w:szCs w:val="24"/>
              </w:rPr>
              <w:lastRenderedPageBreak/>
              <w:t>:</w:t>
            </w:r>
            <w:r w:rsidR="00937F1B">
              <w:rPr>
                <w:rFonts w:ascii="Times New Roman" w:hAnsi="Times New Roman"/>
                <w:sz w:val="24"/>
                <w:szCs w:val="24"/>
              </w:rPr>
              <w:t>91</w:t>
            </w:r>
          </w:p>
        </w:tc>
        <w:tc>
          <w:tcPr>
            <w:tcW w:w="1985" w:type="dxa"/>
          </w:tcPr>
          <w:p w:rsidR="008A2C22" w:rsidRPr="004D686A" w:rsidRDefault="00696792" w:rsidP="008F73BE">
            <w:pPr>
              <w:jc w:val="both"/>
              <w:rPr>
                <w:rFonts w:ascii="Times New Roman" w:hAnsi="Times New Roman"/>
                <w:sz w:val="24"/>
                <w:szCs w:val="24"/>
              </w:rPr>
            </w:pPr>
            <w:proofErr w:type="gramStart"/>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район,</w:t>
            </w:r>
            <w:r w:rsidR="002166A4">
              <w:rPr>
                <w:rFonts w:ascii="Times New Roman" w:hAnsi="Times New Roman"/>
                <w:sz w:val="24"/>
                <w:szCs w:val="24"/>
              </w:rPr>
              <w:t xml:space="preserve"> с. </w:t>
            </w:r>
            <w:proofErr w:type="spellStart"/>
            <w:r w:rsidR="00937F1B">
              <w:rPr>
                <w:rFonts w:ascii="Times New Roman" w:hAnsi="Times New Roman"/>
                <w:sz w:val="24"/>
                <w:szCs w:val="24"/>
              </w:rPr>
              <w:t>Тихвинка</w:t>
            </w:r>
            <w:proofErr w:type="spellEnd"/>
            <w:r w:rsidR="00937F1B">
              <w:rPr>
                <w:rFonts w:ascii="Times New Roman" w:hAnsi="Times New Roman"/>
                <w:sz w:val="24"/>
                <w:szCs w:val="24"/>
              </w:rPr>
              <w:t>, ул. Степная, д. 42 а</w:t>
            </w:r>
            <w:proofErr w:type="gramEnd"/>
          </w:p>
        </w:tc>
        <w:tc>
          <w:tcPr>
            <w:tcW w:w="1276" w:type="dxa"/>
          </w:tcPr>
          <w:p w:rsidR="008A2C22" w:rsidRPr="004D686A" w:rsidRDefault="00937F1B" w:rsidP="00AE75B5">
            <w:pPr>
              <w:jc w:val="center"/>
              <w:rPr>
                <w:rFonts w:ascii="Times New Roman" w:hAnsi="Times New Roman"/>
                <w:sz w:val="24"/>
                <w:szCs w:val="24"/>
              </w:rPr>
            </w:pPr>
            <w:r>
              <w:rPr>
                <w:rFonts w:ascii="Times New Roman" w:hAnsi="Times New Roman"/>
                <w:sz w:val="24"/>
                <w:szCs w:val="24"/>
              </w:rPr>
              <w:lastRenderedPageBreak/>
              <w:t>3000</w:t>
            </w:r>
          </w:p>
        </w:tc>
        <w:tc>
          <w:tcPr>
            <w:tcW w:w="1559" w:type="dxa"/>
          </w:tcPr>
          <w:p w:rsidR="008A2C22" w:rsidRPr="004D686A" w:rsidRDefault="00937F1B" w:rsidP="00D14263">
            <w:pPr>
              <w:jc w:val="center"/>
              <w:rPr>
                <w:rFonts w:ascii="Times New Roman" w:hAnsi="Times New Roman"/>
                <w:sz w:val="24"/>
                <w:szCs w:val="24"/>
              </w:rPr>
            </w:pPr>
            <w:r>
              <w:rPr>
                <w:rFonts w:ascii="Times New Roman" w:hAnsi="Times New Roman"/>
                <w:sz w:val="24"/>
                <w:szCs w:val="24"/>
              </w:rPr>
              <w:t>355</w:t>
            </w:r>
          </w:p>
        </w:tc>
        <w:tc>
          <w:tcPr>
            <w:tcW w:w="1276" w:type="dxa"/>
          </w:tcPr>
          <w:p w:rsidR="008A2C22" w:rsidRPr="004D686A" w:rsidRDefault="00937F1B" w:rsidP="00AE75B5">
            <w:pPr>
              <w:jc w:val="center"/>
              <w:rPr>
                <w:rFonts w:ascii="Times New Roman" w:hAnsi="Times New Roman"/>
                <w:sz w:val="24"/>
                <w:szCs w:val="24"/>
              </w:rPr>
            </w:pPr>
            <w:r>
              <w:rPr>
                <w:rFonts w:ascii="Times New Roman" w:hAnsi="Times New Roman"/>
                <w:sz w:val="24"/>
                <w:szCs w:val="24"/>
              </w:rPr>
              <w:t>71</w:t>
            </w:r>
          </w:p>
        </w:tc>
        <w:tc>
          <w:tcPr>
            <w:tcW w:w="991" w:type="dxa"/>
          </w:tcPr>
          <w:p w:rsidR="008A2C22" w:rsidRPr="00162AC7" w:rsidRDefault="00937F1B" w:rsidP="00AE75B5">
            <w:pPr>
              <w:jc w:val="center"/>
              <w:rPr>
                <w:rFonts w:ascii="Times New Roman" w:hAnsi="Times New Roman"/>
                <w:sz w:val="24"/>
                <w:szCs w:val="24"/>
              </w:rPr>
            </w:pPr>
            <w:r>
              <w:rPr>
                <w:rFonts w:ascii="Times New Roman" w:hAnsi="Times New Roman"/>
                <w:sz w:val="24"/>
                <w:szCs w:val="24"/>
              </w:rPr>
              <w:t>10,65</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DC6D3E">
        <w:rPr>
          <w:rFonts w:ascii="Times New Roman" w:hAnsi="Times New Roman"/>
          <w:sz w:val="24"/>
          <w:szCs w:val="24"/>
          <w:lang w:eastAsia="ru-RU"/>
        </w:rPr>
        <w:t>–</w:t>
      </w:r>
      <w:r w:rsidR="00937F1B">
        <w:rPr>
          <w:rFonts w:ascii="Times New Roman" w:hAnsi="Times New Roman"/>
          <w:sz w:val="24"/>
          <w:szCs w:val="24"/>
          <w:lang w:eastAsia="ru-RU"/>
        </w:rPr>
        <w:t xml:space="preserve"> личные подсобные хозяйства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0F372B">
        <w:rPr>
          <w:rFonts w:ascii="Times New Roman" w:hAnsi="Times New Roman"/>
          <w:bCs/>
          <w:sz w:val="24"/>
          <w:szCs w:val="24"/>
          <w:lang w:eastAsia="ru-RU"/>
        </w:rPr>
        <w:t xml:space="preserve"> </w:t>
      </w:r>
      <w:r w:rsidR="00937F1B">
        <w:rPr>
          <w:rFonts w:ascii="Times New Roman" w:hAnsi="Times New Roman"/>
          <w:bCs/>
          <w:sz w:val="24"/>
          <w:szCs w:val="24"/>
          <w:lang w:eastAsia="ru-RU"/>
        </w:rPr>
        <w:t>– 20 (двадцать</w:t>
      </w:r>
      <w:r w:rsidR="008A2C22" w:rsidRPr="002166A4">
        <w:rPr>
          <w:rFonts w:ascii="Times New Roman" w:hAnsi="Times New Roman"/>
          <w:bCs/>
          <w:sz w:val="24"/>
          <w:szCs w:val="24"/>
          <w:lang w:eastAsia="ru-RU"/>
        </w:rPr>
        <w:t>) лет.</w:t>
      </w:r>
      <w:r w:rsidR="008A2C22" w:rsidRPr="00A259BF">
        <w:rPr>
          <w:rFonts w:ascii="Times New Roman" w:hAnsi="Times New Roman"/>
          <w:bCs/>
          <w:sz w:val="24"/>
          <w:szCs w:val="24"/>
          <w:lang w:eastAsia="ru-RU"/>
        </w:rPr>
        <w:t xml:space="preserve"> </w:t>
      </w:r>
    </w:p>
    <w:p w:rsidR="002C141A" w:rsidRDefault="008A2C22" w:rsidP="0057333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694FCF" w:rsidRPr="00403E5E" w:rsidRDefault="00694FCF" w:rsidP="00694FCF">
      <w:pPr>
        <w:spacing w:after="0" w:line="240" w:lineRule="auto"/>
        <w:jc w:val="both"/>
        <w:rPr>
          <w:rFonts w:ascii="Times New Roman" w:hAnsi="Times New Roman"/>
          <w:bCs/>
        </w:rPr>
      </w:pPr>
      <w:r w:rsidRPr="00403E5E">
        <w:rPr>
          <w:rFonts w:ascii="Times New Roman" w:hAnsi="Times New Roman"/>
          <w:bCs/>
        </w:rPr>
        <w:t>Максимально допустимые параметры разрешенного строительства объекта:</w:t>
      </w:r>
    </w:p>
    <w:p w:rsidR="00694FCF" w:rsidRDefault="00694FCF" w:rsidP="00694FCF">
      <w:pPr>
        <w:spacing w:after="0" w:line="240" w:lineRule="auto"/>
        <w:jc w:val="both"/>
        <w:rPr>
          <w:rFonts w:ascii="Times New Roman" w:hAnsi="Times New Roman"/>
          <w:bCs/>
        </w:rPr>
      </w:pPr>
      <w:r w:rsidRPr="00403E5E">
        <w:rPr>
          <w:rFonts w:ascii="Times New Roman" w:hAnsi="Times New Roman"/>
          <w:bCs/>
        </w:rPr>
        <w:t>- количество этажей: максимально-3;</w:t>
      </w:r>
    </w:p>
    <w:p w:rsidR="005A0282" w:rsidRPr="00403E5E" w:rsidRDefault="005A0282" w:rsidP="00694FCF">
      <w:pPr>
        <w:spacing w:after="0" w:line="240" w:lineRule="auto"/>
        <w:jc w:val="both"/>
        <w:rPr>
          <w:rFonts w:ascii="Times New Roman" w:hAnsi="Times New Roman"/>
          <w:bCs/>
        </w:rPr>
      </w:pPr>
      <w:r>
        <w:rPr>
          <w:rFonts w:ascii="Times New Roman" w:hAnsi="Times New Roman"/>
          <w:bCs/>
        </w:rPr>
        <w:t>Максимальная высота вспомогательных строений – 3,5м.</w:t>
      </w:r>
    </w:p>
    <w:p w:rsidR="00694FCF" w:rsidRPr="00403E5E" w:rsidRDefault="00694FCF" w:rsidP="00694FCF">
      <w:pPr>
        <w:spacing w:after="0" w:line="240" w:lineRule="auto"/>
        <w:jc w:val="both"/>
        <w:rPr>
          <w:rFonts w:ascii="Times New Roman" w:hAnsi="Times New Roman"/>
          <w:bCs/>
        </w:rPr>
      </w:pPr>
      <w:r w:rsidRPr="00403E5E">
        <w:rPr>
          <w:rFonts w:ascii="Times New Roman" w:hAnsi="Times New Roman"/>
          <w:bCs/>
        </w:rPr>
        <w:t>Максимальный процент застройки земельного</w:t>
      </w:r>
      <w:r w:rsidR="00403E5E" w:rsidRPr="00403E5E">
        <w:rPr>
          <w:rFonts w:ascii="Times New Roman" w:hAnsi="Times New Roman"/>
          <w:bCs/>
        </w:rPr>
        <w:t xml:space="preserve"> участка 6</w:t>
      </w:r>
      <w:r w:rsidRPr="00403E5E">
        <w:rPr>
          <w:rFonts w:ascii="Times New Roman" w:hAnsi="Times New Roman"/>
          <w:bCs/>
        </w:rPr>
        <w:t>0%, минимальные отступы от границ земельных участков в целях определения мест допустимого размещения зданий, строени</w:t>
      </w:r>
      <w:r w:rsidR="005A0282">
        <w:rPr>
          <w:rFonts w:ascii="Times New Roman" w:hAnsi="Times New Roman"/>
          <w:bCs/>
        </w:rPr>
        <w:t>й, сооружений -3</w:t>
      </w:r>
      <w:r w:rsidRPr="00403E5E">
        <w:rPr>
          <w:rFonts w:ascii="Times New Roman" w:hAnsi="Times New Roman"/>
          <w:bCs/>
        </w:rPr>
        <w:t xml:space="preserve"> м</w:t>
      </w:r>
      <w:proofErr w:type="gramStart"/>
      <w:r w:rsidRPr="00403E5E">
        <w:rPr>
          <w:rFonts w:ascii="Times New Roman" w:hAnsi="Times New Roman"/>
          <w:bCs/>
        </w:rPr>
        <w:t>.</w:t>
      </w:r>
      <w:r w:rsidR="005A0282">
        <w:rPr>
          <w:rFonts w:ascii="Times New Roman" w:hAnsi="Times New Roman"/>
          <w:bCs/>
        </w:rPr>
        <w:t>М</w:t>
      </w:r>
      <w:proofErr w:type="gramEnd"/>
      <w:r w:rsidR="005A0282">
        <w:rPr>
          <w:rFonts w:ascii="Times New Roman" w:hAnsi="Times New Roman"/>
          <w:bCs/>
        </w:rPr>
        <w:t>аксимальная высота оград по границам участка – 1,8м.</w:t>
      </w:r>
    </w:p>
    <w:p w:rsidR="006C44DD" w:rsidRPr="00403E5E" w:rsidRDefault="00EE66C7" w:rsidP="006C44DD">
      <w:pPr>
        <w:spacing w:after="0" w:line="240" w:lineRule="auto"/>
        <w:jc w:val="both"/>
        <w:rPr>
          <w:rFonts w:ascii="Times New Roman" w:hAnsi="Times New Roman"/>
          <w:lang w:eastAsia="ru-RU"/>
        </w:rPr>
      </w:pPr>
      <w:r w:rsidRPr="00403E5E">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403E5E">
        <w:rPr>
          <w:rFonts w:ascii="Times New Roman" w:hAnsi="Times New Roman"/>
          <w:lang w:eastAsia="ru-RU"/>
        </w:rPr>
        <w:t xml:space="preserve"> возможность технологического присоединения  к электрическим сетям 0,4 кВ Филиала ПАО «МРСК –</w:t>
      </w:r>
      <w:r w:rsidR="006C44DD" w:rsidRPr="00403E5E">
        <w:rPr>
          <w:rFonts w:ascii="Times New Roman" w:hAnsi="Times New Roman"/>
          <w:lang w:eastAsia="ru-RU"/>
        </w:rPr>
        <w:t xml:space="preserve"> </w:t>
      </w:r>
      <w:r w:rsidRPr="00403E5E">
        <w:rPr>
          <w:rFonts w:ascii="Times New Roman" w:hAnsi="Times New Roman"/>
          <w:lang w:eastAsia="ru-RU"/>
        </w:rPr>
        <w:t>Центра» «</w:t>
      </w:r>
      <w:proofErr w:type="spellStart"/>
      <w:r w:rsidRPr="00403E5E">
        <w:rPr>
          <w:rFonts w:ascii="Times New Roman" w:hAnsi="Times New Roman"/>
          <w:lang w:eastAsia="ru-RU"/>
        </w:rPr>
        <w:t>Воронежэнерго</w:t>
      </w:r>
      <w:proofErr w:type="spellEnd"/>
      <w:r w:rsidRPr="00403E5E">
        <w:rPr>
          <w:rFonts w:ascii="Times New Roman" w:hAnsi="Times New Roman"/>
          <w:lang w:eastAsia="ru-RU"/>
        </w:rPr>
        <w:t>».</w:t>
      </w:r>
    </w:p>
    <w:p w:rsidR="00DC6D3E" w:rsidRDefault="00DC6D3E" w:rsidP="006C44DD">
      <w:pPr>
        <w:spacing w:after="0" w:line="240" w:lineRule="auto"/>
        <w:jc w:val="both"/>
        <w:rPr>
          <w:rFonts w:ascii="Times New Roman" w:hAnsi="Times New Roman"/>
          <w:lang w:eastAsia="ru-RU"/>
        </w:rPr>
      </w:pPr>
    </w:p>
    <w:p w:rsidR="00EE66C7" w:rsidRPr="006C44DD" w:rsidRDefault="00EE66C7" w:rsidP="006C44DD">
      <w:pPr>
        <w:spacing w:after="0" w:line="240" w:lineRule="auto"/>
        <w:jc w:val="both"/>
        <w:rPr>
          <w:rFonts w:ascii="Times New Roman" w:hAnsi="Times New Roman"/>
          <w:lang w:eastAsia="ru-RU"/>
        </w:rPr>
      </w:pPr>
      <w:r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Pr>
          <w:rFonts w:ascii="Times New Roman" w:hAnsi="Times New Roman"/>
          <w:sz w:val="24"/>
          <w:szCs w:val="24"/>
          <w:lang w:eastAsia="ru-RU"/>
        </w:rPr>
        <w:t xml:space="preserve"> </w:t>
      </w:r>
      <w:r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F72A35"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937F1B">
        <w:rPr>
          <w:rFonts w:ascii="Times New Roman" w:hAnsi="Times New Roman"/>
          <w:sz w:val="24"/>
          <w:szCs w:val="24"/>
        </w:rPr>
        <w:t>ОКТМО 20613432</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2646C2" w:rsidRPr="008C27AA">
        <w:rPr>
          <w:rFonts w:ascii="Times New Roman" w:hAnsi="Times New Roman"/>
          <w:sz w:val="24"/>
          <w:szCs w:val="24"/>
          <w:lang w:eastAsia="ru-RU"/>
        </w:rPr>
        <w:t>естровый номер торгов: 2017</w:t>
      </w:r>
      <w:r w:rsidR="00937F1B">
        <w:rPr>
          <w:rFonts w:ascii="Times New Roman" w:hAnsi="Times New Roman"/>
          <w:sz w:val="24"/>
          <w:szCs w:val="24"/>
          <w:lang w:eastAsia="ru-RU"/>
        </w:rPr>
        <w:t xml:space="preserve"> – 37</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w:t>
      </w:r>
      <w:r w:rsidRPr="00FF4B8D">
        <w:rPr>
          <w:rFonts w:ascii="Times New Roman" w:hAnsi="Times New Roman"/>
          <w:sz w:val="24"/>
          <w:szCs w:val="24"/>
          <w:lang w:eastAsia="ru-RU"/>
        </w:rPr>
        <w:lastRenderedPageBreak/>
        <w:t>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w:t>
      </w:r>
      <w:r w:rsidRPr="00FF4B8D">
        <w:rPr>
          <w:rFonts w:ascii="Times New Roman" w:hAnsi="Times New Roman"/>
          <w:sz w:val="24"/>
          <w:szCs w:val="24"/>
          <w:lang w:eastAsia="ru-RU"/>
        </w:rPr>
        <w:lastRenderedPageBreak/>
        <w:t>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573333" w:rsidRDefault="00573333" w:rsidP="00FF4B8D">
      <w:pPr>
        <w:spacing w:before="100" w:beforeAutospacing="1" w:after="100" w:afterAutospacing="1" w:line="240" w:lineRule="auto"/>
        <w:rPr>
          <w:rFonts w:ascii="Times New Roman" w:hAnsi="Times New Roman"/>
          <w:sz w:val="24"/>
          <w:szCs w:val="24"/>
          <w:lang w:eastAsia="ru-RU"/>
        </w:rPr>
      </w:pPr>
    </w:p>
    <w:p w:rsidR="00573333" w:rsidRDefault="0057333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DC6D3E">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937F1B">
        <w:rPr>
          <w:rFonts w:ascii="Times New Roman" w:hAnsi="Times New Roman"/>
          <w:b/>
          <w:bCs/>
          <w:sz w:val="24"/>
          <w:szCs w:val="24"/>
          <w:lang w:eastAsia="ru-RU"/>
        </w:rPr>
        <w:t>Глава</w:t>
      </w:r>
      <w:r w:rsidRPr="00D4646C">
        <w:rPr>
          <w:rFonts w:ascii="Times New Roman" w:hAnsi="Times New Roman"/>
          <w:b/>
          <w:bCs/>
          <w:sz w:val="24"/>
          <w:szCs w:val="24"/>
          <w:lang w:eastAsia="ru-RU"/>
        </w:rPr>
        <w:t xml:space="preserve">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937F1B">
        <w:rPr>
          <w:rFonts w:ascii="Times New Roman" w:hAnsi="Times New Roman"/>
          <w:b/>
          <w:sz w:val="24"/>
          <w:szCs w:val="24"/>
          <w:lang w:eastAsia="ru-RU"/>
        </w:rPr>
        <w:t xml:space="preserve">А.И. </w:t>
      </w:r>
      <w:proofErr w:type="spellStart"/>
      <w:r w:rsidR="00937F1B">
        <w:rPr>
          <w:rFonts w:ascii="Times New Roman" w:hAnsi="Times New Roman"/>
          <w:b/>
          <w:sz w:val="24"/>
          <w:szCs w:val="24"/>
          <w:lang w:eastAsia="ru-RU"/>
        </w:rPr>
        <w:t>Рыженин</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2646C2" w:rsidP="00FF4B8D">
      <w:pPr>
        <w:spacing w:before="100" w:beforeAutospacing="1" w:after="100" w:afterAutospacing="1" w:line="240" w:lineRule="auto"/>
        <w:jc w:val="right"/>
        <w:rPr>
          <w:rFonts w:ascii="Times New Roman" w:hAnsi="Times New Roman"/>
          <w:sz w:val="24"/>
          <w:szCs w:val="24"/>
          <w:lang w:eastAsia="ru-RU"/>
        </w:rPr>
      </w:pPr>
      <w:r w:rsidRPr="008C27AA">
        <w:rPr>
          <w:rFonts w:ascii="Times New Roman" w:hAnsi="Times New Roman"/>
          <w:b/>
          <w:bCs/>
          <w:sz w:val="24"/>
          <w:szCs w:val="24"/>
          <w:lang w:eastAsia="ru-RU"/>
        </w:rPr>
        <w:t>Реестровый номер торгов 2017</w:t>
      </w:r>
      <w:r w:rsidR="008A2C22" w:rsidRPr="008C27AA">
        <w:rPr>
          <w:rFonts w:ascii="Times New Roman" w:hAnsi="Times New Roman"/>
          <w:b/>
          <w:bCs/>
          <w:sz w:val="24"/>
          <w:szCs w:val="24"/>
          <w:lang w:eastAsia="ru-RU"/>
        </w:rPr>
        <w:t xml:space="preserve"> -</w:t>
      </w:r>
      <w:r w:rsidR="00DC6D3E">
        <w:rPr>
          <w:rFonts w:ascii="Times New Roman" w:hAnsi="Times New Roman"/>
          <w:b/>
          <w:bCs/>
          <w:sz w:val="24"/>
          <w:szCs w:val="24"/>
          <w:lang w:eastAsia="ru-RU"/>
        </w:rPr>
        <w:t>3</w:t>
      </w:r>
      <w:r w:rsidR="00937F1B">
        <w:rPr>
          <w:rFonts w:ascii="Times New Roman" w:hAnsi="Times New Roman"/>
          <w:b/>
          <w:bCs/>
          <w:sz w:val="24"/>
          <w:szCs w:val="24"/>
          <w:lang w:eastAsia="ru-RU"/>
        </w:rPr>
        <w:t>7</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DC6D3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937F1B">
        <w:rPr>
          <w:rFonts w:ascii="Times New Roman" w:hAnsi="Times New Roman"/>
          <w:sz w:val="24"/>
          <w:szCs w:val="24"/>
        </w:rPr>
        <w:t>36:09:2100001:91</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 xml:space="preserve">дресу: </w:t>
      </w:r>
      <w:proofErr w:type="gramStart"/>
      <w:r w:rsidR="002C141A">
        <w:rPr>
          <w:rFonts w:ascii="Times New Roman" w:hAnsi="Times New Roman"/>
          <w:sz w:val="24"/>
          <w:szCs w:val="24"/>
        </w:rPr>
        <w:t>В</w:t>
      </w:r>
      <w:r w:rsidR="00DC5D7B">
        <w:rPr>
          <w:rFonts w:ascii="Times New Roman" w:hAnsi="Times New Roman"/>
          <w:sz w:val="24"/>
          <w:szCs w:val="24"/>
        </w:rPr>
        <w:t>оронежская область, Гриба</w:t>
      </w:r>
      <w:r w:rsidR="00F72A35">
        <w:rPr>
          <w:rFonts w:ascii="Times New Roman" w:hAnsi="Times New Roman"/>
          <w:sz w:val="24"/>
          <w:szCs w:val="24"/>
        </w:rPr>
        <w:t xml:space="preserve">новский район, </w:t>
      </w:r>
      <w:r w:rsidR="007E43BB">
        <w:rPr>
          <w:rFonts w:ascii="Times New Roman" w:hAnsi="Times New Roman"/>
          <w:sz w:val="24"/>
          <w:szCs w:val="24"/>
        </w:rPr>
        <w:t xml:space="preserve">              </w:t>
      </w:r>
      <w:r w:rsidR="00937F1B">
        <w:rPr>
          <w:rFonts w:ascii="Times New Roman" w:hAnsi="Times New Roman"/>
          <w:sz w:val="24"/>
          <w:szCs w:val="24"/>
        </w:rPr>
        <w:t xml:space="preserve">с. </w:t>
      </w:r>
      <w:proofErr w:type="spellStart"/>
      <w:r w:rsidR="00937F1B">
        <w:rPr>
          <w:rFonts w:ascii="Times New Roman" w:hAnsi="Times New Roman"/>
          <w:sz w:val="24"/>
          <w:szCs w:val="24"/>
        </w:rPr>
        <w:t>Тихвинка</w:t>
      </w:r>
      <w:proofErr w:type="spellEnd"/>
      <w:r w:rsidR="00937F1B">
        <w:rPr>
          <w:rFonts w:ascii="Times New Roman" w:hAnsi="Times New Roman"/>
          <w:sz w:val="24"/>
          <w:szCs w:val="24"/>
        </w:rPr>
        <w:t>, ул. Степная,  42а</w:t>
      </w:r>
      <w:r w:rsidR="00573333">
        <w:rPr>
          <w:rFonts w:ascii="Times New Roman" w:hAnsi="Times New Roman"/>
          <w:sz w:val="24"/>
          <w:szCs w:val="24"/>
        </w:rPr>
        <w:t xml:space="preserve"> </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DC6D3E">
        <w:rPr>
          <w:rFonts w:ascii="Times New Roman" w:hAnsi="Times New Roman"/>
          <w:sz w:val="24"/>
          <w:szCs w:val="24"/>
        </w:rPr>
        <w:t>:</w:t>
      </w:r>
      <w:r w:rsidR="00937F1B">
        <w:rPr>
          <w:rFonts w:ascii="Times New Roman" w:hAnsi="Times New Roman"/>
          <w:sz w:val="24"/>
          <w:szCs w:val="24"/>
        </w:rPr>
        <w:t xml:space="preserve"> личные подсобные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C6D3E">
        <w:rPr>
          <w:rFonts w:ascii="Times New Roman" w:hAnsi="Times New Roman"/>
          <w:sz w:val="24"/>
          <w:szCs w:val="24"/>
        </w:rPr>
        <w:t>Участка,  общей площадью  102</w:t>
      </w:r>
      <w:r w:rsidR="00DC5D7B">
        <w:rPr>
          <w:rFonts w:ascii="Times New Roman" w:hAnsi="Times New Roman"/>
          <w:sz w:val="24"/>
          <w:szCs w:val="24"/>
        </w:rPr>
        <w:t xml:space="preserve"> </w:t>
      </w:r>
      <w:r w:rsidR="008A2C22" w:rsidRPr="009E7257">
        <w:rPr>
          <w:rFonts w:ascii="Times New Roman" w:hAnsi="Times New Roman"/>
          <w:sz w:val="24"/>
          <w:szCs w:val="24"/>
        </w:rPr>
        <w:t>кв. м.</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CD36A0" w:rsidRPr="00F72A35" w:rsidRDefault="002646C2" w:rsidP="00F72A35">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 xml:space="preserve">На основании протокола о результатах торгов на право заключения договора </w:t>
      </w:r>
      <w:r w:rsidRPr="00514E1E">
        <w:rPr>
          <w:rFonts w:ascii="Times New Roman" w:eastAsia="Times New Roman" w:hAnsi="Times New Roman"/>
          <w:sz w:val="24"/>
          <w:szCs w:val="24"/>
          <w:lang w:eastAsia="ru-RU"/>
        </w:rPr>
        <w:lastRenderedPageBreak/>
        <w:t>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6A5860" w:rsidRPr="002C141A"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937F1B">
        <w:rPr>
          <w:rFonts w:ascii="Times New Roman" w:hAnsi="Times New Roman"/>
          <w:sz w:val="24"/>
          <w:szCs w:val="24"/>
        </w:rPr>
        <w:t>ТМО   20613432</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166A4" w:rsidRPr="00514E1E" w:rsidRDefault="002166A4" w:rsidP="002166A4">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DF132C">
        <w:rPr>
          <w:rFonts w:ascii="Times New Roman" w:hAnsi="Times New Roman"/>
          <w:b/>
          <w:sz w:val="24"/>
          <w:szCs w:val="24"/>
        </w:rPr>
        <w:t>2.4.</w:t>
      </w:r>
      <w:r w:rsidRPr="00DF132C">
        <w:rPr>
          <w:rFonts w:ascii="Times New Roman" w:hAnsi="Times New Roman"/>
          <w:sz w:val="24"/>
          <w:szCs w:val="24"/>
        </w:rPr>
        <w:t xml:space="preserve"> Сумму ежегодной арендной платы, за первый год аренды, установленной по итогам торгов, за вычетом суммы зада</w:t>
      </w:r>
      <w:r>
        <w:rPr>
          <w:rFonts w:ascii="Times New Roman" w:hAnsi="Times New Roman"/>
          <w:sz w:val="24"/>
          <w:szCs w:val="24"/>
        </w:rPr>
        <w:t>тка в размере</w:t>
      </w:r>
      <w:proofErr w:type="gramStart"/>
      <w:r>
        <w:rPr>
          <w:rFonts w:ascii="Times New Roman" w:hAnsi="Times New Roman"/>
          <w:sz w:val="24"/>
          <w:szCs w:val="24"/>
        </w:rPr>
        <w:t xml:space="preserve"> ___________(___</w:t>
      </w:r>
      <w:r w:rsidRPr="00DF132C">
        <w:rPr>
          <w:rFonts w:ascii="Times New Roman" w:hAnsi="Times New Roman"/>
          <w:sz w:val="24"/>
          <w:szCs w:val="24"/>
        </w:rPr>
        <w:t xml:space="preserve">_) </w:t>
      </w:r>
      <w:proofErr w:type="gramEnd"/>
      <w:r w:rsidRPr="00DF132C">
        <w:rPr>
          <w:rFonts w:ascii="Times New Roman" w:hAnsi="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2166A4">
        <w:rPr>
          <w:rFonts w:ascii="Times New Roman" w:eastAsia="Times New Roman" w:hAnsi="Times New Roman" w:cs="Arial"/>
          <w:b/>
          <w:sz w:val="24"/>
          <w:szCs w:val="24"/>
          <w:lang w:eastAsia="ru-RU"/>
        </w:rPr>
        <w:t>5</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2166A4"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2.6</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2166A4"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2.7</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6A5860">
        <w:rPr>
          <w:rFonts w:ascii="Times New Roman" w:eastAsia="Times New Roman" w:hAnsi="Times New Roman"/>
          <w:sz w:val="24"/>
          <w:szCs w:val="24"/>
          <w:lang w:eastAsia="ru-RU"/>
        </w:rPr>
        <w:t>ния платежа, оговоренного п. 2.4</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Pr="00514E1E" w:rsidRDefault="002166A4"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sidR="006A5860">
        <w:rPr>
          <w:rFonts w:ascii="Times New Roman" w:eastAsia="Times New Roman" w:hAnsi="Times New Roman"/>
          <w:sz w:val="24"/>
          <w:szCs w:val="24"/>
          <w:lang w:eastAsia="ru-RU"/>
        </w:rPr>
        <w:t xml:space="preserve">Грибановского муниципального района </w:t>
      </w:r>
      <w:r w:rsidR="006A5860" w:rsidRPr="00514E1E">
        <w:rPr>
          <w:rFonts w:ascii="Times New Roman" w:eastAsia="Times New Roman" w:hAnsi="Times New Roman"/>
          <w:sz w:val="24"/>
          <w:szCs w:val="24"/>
          <w:lang w:eastAsia="ru-RU"/>
        </w:rPr>
        <w:t>и взыскивается с начислением пени (неу</w:t>
      </w:r>
      <w:r w:rsidR="00EF4253">
        <w:rPr>
          <w:rFonts w:ascii="Times New Roman" w:eastAsia="Times New Roman" w:hAnsi="Times New Roman"/>
          <w:sz w:val="24"/>
          <w:szCs w:val="24"/>
          <w:lang w:eastAsia="ru-RU"/>
        </w:rPr>
        <w:t xml:space="preserve">стойки) в размере </w:t>
      </w:r>
      <w:r w:rsidR="006A5860" w:rsidRPr="00514E1E">
        <w:rPr>
          <w:rFonts w:ascii="Times New Roman" w:eastAsia="Times New Roman" w:hAnsi="Times New Roman"/>
          <w:sz w:val="24"/>
          <w:szCs w:val="24"/>
          <w:lang w:eastAsia="ru-RU"/>
        </w:rPr>
        <w:t>1 % от суммы задолженности за каждый просроченный день</w:t>
      </w:r>
      <w:r w:rsidR="006A5860">
        <w:rPr>
          <w:rFonts w:ascii="Times New Roman" w:eastAsia="Times New Roman" w:hAnsi="Times New Roman"/>
          <w:sz w:val="24"/>
          <w:szCs w:val="24"/>
          <w:lang w:eastAsia="ru-RU"/>
        </w:rPr>
        <w:t xml:space="preserve"> и </w:t>
      </w:r>
      <w:r w:rsidR="006A5860" w:rsidRPr="00B35FD9">
        <w:rPr>
          <w:rFonts w:ascii="Times New Roman" w:eastAsia="Times New Roman" w:hAnsi="Times New Roman"/>
          <w:sz w:val="24"/>
          <w:szCs w:val="24"/>
          <w:lang w:eastAsia="ru-RU"/>
        </w:rPr>
        <w:t>процент</w:t>
      </w:r>
      <w:r w:rsidR="006A5860">
        <w:rPr>
          <w:rFonts w:ascii="Times New Roman" w:eastAsia="Times New Roman" w:hAnsi="Times New Roman"/>
          <w:sz w:val="24"/>
          <w:szCs w:val="24"/>
          <w:lang w:eastAsia="ru-RU"/>
        </w:rPr>
        <w:t>ов</w:t>
      </w:r>
      <w:r w:rsidR="006A5860"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006A5860" w:rsidRPr="00514E1E">
        <w:rPr>
          <w:rFonts w:ascii="Times New Roman" w:eastAsia="Times New Roman" w:hAnsi="Times New Roman"/>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2166A4">
        <w:rPr>
          <w:rFonts w:ascii="Times New Roman" w:eastAsia="Times New Roman" w:hAnsi="Times New Roman"/>
          <w:b/>
          <w:sz w:val="24"/>
          <w:szCs w:val="24"/>
          <w:lang w:eastAsia="ru-RU"/>
        </w:rPr>
        <w:t>9</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 xml:space="preserve">в состоянии, </w:t>
      </w:r>
      <w:r w:rsidRPr="00514E1E">
        <w:rPr>
          <w:rFonts w:ascii="Times New Roman" w:eastAsia="Times New Roman" w:hAnsi="Times New Roman" w:cs="Arial"/>
          <w:spacing w:val="-1"/>
          <w:sz w:val="24"/>
          <w:szCs w:val="24"/>
          <w:lang w:eastAsia="ru-RU"/>
        </w:rPr>
        <w:lastRenderedPageBreak/>
        <w:t>соответствующем условиям Договора.</w:t>
      </w:r>
    </w:p>
    <w:p w:rsidR="006A5860" w:rsidRPr="00A85F53"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Обязанность Арендатора по уплате арендной платы возникает со дня подписания обеими сторонами акта приема-передачи земельного участка.</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6A5860"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lastRenderedPageBreak/>
        <w:t>3.4.16. 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13.07.2015г.</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 218</w:t>
      </w:r>
      <w:r w:rsidRPr="00514E1E">
        <w:rPr>
          <w:rFonts w:ascii="Times New Roman" w:eastAsia="Times New Roman" w:hAnsi="Times New Roman" w:cs="Arial"/>
          <w:sz w:val="24"/>
          <w:szCs w:val="24"/>
          <w:lang w:eastAsia="ru-RU"/>
        </w:rPr>
        <w:t>-ФЗ от «О государст</w:t>
      </w:r>
      <w:r>
        <w:rPr>
          <w:rFonts w:ascii="Times New Roman" w:eastAsia="Times New Roman" w:hAnsi="Times New Roman" w:cs="Arial"/>
          <w:sz w:val="24"/>
          <w:szCs w:val="24"/>
          <w:lang w:eastAsia="ru-RU"/>
        </w:rPr>
        <w:t>венной регистрации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w:t>
      </w:r>
      <w:proofErr w:type="gramEnd"/>
      <w:r w:rsidRPr="00514E1E">
        <w:rPr>
          <w:rFonts w:ascii="Times New Roman" w:eastAsia="Times New Roman" w:hAnsi="Times New Roman" w:cs="Arial"/>
          <w:sz w:val="24"/>
          <w:szCs w:val="24"/>
          <w:lang w:eastAsia="ru-RU"/>
        </w:rPr>
        <w:t xml:space="preserve"> о внесении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7E43BB" w:rsidRPr="002166A4" w:rsidRDefault="006A5860" w:rsidP="002166A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w:t>
      </w:r>
      <w:r w:rsidRPr="00514E1E">
        <w:rPr>
          <w:rFonts w:ascii="Times New Roman" w:eastAsia="Times New Roman" w:hAnsi="Times New Roman" w:cs="Arial"/>
          <w:spacing w:val="-1"/>
          <w:sz w:val="24"/>
          <w:szCs w:val="24"/>
          <w:lang w:eastAsia="ru-RU"/>
        </w:rPr>
        <w:lastRenderedPageBreak/>
        <w:t xml:space="preserve">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A5860" w:rsidRDefault="006A5860" w:rsidP="002166A4">
      <w:pPr>
        <w:widowControl w:val="0"/>
        <w:autoSpaceDE w:val="0"/>
        <w:autoSpaceDN w:val="0"/>
        <w:adjustRightInd w:val="0"/>
        <w:spacing w:after="0" w:line="240" w:lineRule="auto"/>
        <w:ind w:right="57"/>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w:t>
      </w:r>
      <w:r w:rsidRPr="00514E1E">
        <w:rPr>
          <w:rFonts w:ascii="Times New Roman" w:eastAsia="Times New Roman" w:hAnsi="Times New Roman" w:cs="Arial"/>
          <w:spacing w:val="-1"/>
          <w:sz w:val="24"/>
          <w:szCs w:val="24"/>
          <w:lang w:eastAsia="ru-RU"/>
        </w:rPr>
        <w:lastRenderedPageBreak/>
        <w:t xml:space="preserve">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B4693"/>
    <w:rsid w:val="000F372B"/>
    <w:rsid w:val="00130F20"/>
    <w:rsid w:val="001319D4"/>
    <w:rsid w:val="00142A69"/>
    <w:rsid w:val="00150187"/>
    <w:rsid w:val="00162828"/>
    <w:rsid w:val="00162AC7"/>
    <w:rsid w:val="001B0A0E"/>
    <w:rsid w:val="001C31E4"/>
    <w:rsid w:val="001D0A2B"/>
    <w:rsid w:val="001D43E6"/>
    <w:rsid w:val="001F16BE"/>
    <w:rsid w:val="002166A4"/>
    <w:rsid w:val="002646C2"/>
    <w:rsid w:val="002B5282"/>
    <w:rsid w:val="002B5CC1"/>
    <w:rsid w:val="002C141A"/>
    <w:rsid w:val="002C66C3"/>
    <w:rsid w:val="002F1FC9"/>
    <w:rsid w:val="00314714"/>
    <w:rsid w:val="00360E2F"/>
    <w:rsid w:val="00361624"/>
    <w:rsid w:val="003948A6"/>
    <w:rsid w:val="003B5C0A"/>
    <w:rsid w:val="003D3CF8"/>
    <w:rsid w:val="003D694C"/>
    <w:rsid w:val="003E2DBB"/>
    <w:rsid w:val="003E72C5"/>
    <w:rsid w:val="0040134B"/>
    <w:rsid w:val="00403E5E"/>
    <w:rsid w:val="00405A70"/>
    <w:rsid w:val="00411581"/>
    <w:rsid w:val="00427A11"/>
    <w:rsid w:val="00480CD0"/>
    <w:rsid w:val="00492D43"/>
    <w:rsid w:val="004B7075"/>
    <w:rsid w:val="004D0591"/>
    <w:rsid w:val="004D686A"/>
    <w:rsid w:val="004F4D43"/>
    <w:rsid w:val="00502BE2"/>
    <w:rsid w:val="005051AD"/>
    <w:rsid w:val="00543B26"/>
    <w:rsid w:val="00544745"/>
    <w:rsid w:val="00564177"/>
    <w:rsid w:val="00573333"/>
    <w:rsid w:val="00585ADF"/>
    <w:rsid w:val="0058619D"/>
    <w:rsid w:val="00594D4A"/>
    <w:rsid w:val="005A0282"/>
    <w:rsid w:val="005B283B"/>
    <w:rsid w:val="005B57D2"/>
    <w:rsid w:val="005E03AB"/>
    <w:rsid w:val="005E7213"/>
    <w:rsid w:val="005F1BCD"/>
    <w:rsid w:val="00640647"/>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F94"/>
    <w:rsid w:val="00727482"/>
    <w:rsid w:val="0076085F"/>
    <w:rsid w:val="00766FEA"/>
    <w:rsid w:val="00775560"/>
    <w:rsid w:val="00777938"/>
    <w:rsid w:val="00780442"/>
    <w:rsid w:val="00794EAE"/>
    <w:rsid w:val="007A6A61"/>
    <w:rsid w:val="007E1D47"/>
    <w:rsid w:val="007E2DCD"/>
    <w:rsid w:val="007E43BB"/>
    <w:rsid w:val="00801D01"/>
    <w:rsid w:val="0086587D"/>
    <w:rsid w:val="008909BC"/>
    <w:rsid w:val="008926FD"/>
    <w:rsid w:val="0089457D"/>
    <w:rsid w:val="008A2C22"/>
    <w:rsid w:val="008B7E56"/>
    <w:rsid w:val="008C27AA"/>
    <w:rsid w:val="008C51CE"/>
    <w:rsid w:val="008F0C18"/>
    <w:rsid w:val="008F73BE"/>
    <w:rsid w:val="00930714"/>
    <w:rsid w:val="00937F1B"/>
    <w:rsid w:val="00955A73"/>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738C"/>
    <w:rsid w:val="00A65A3B"/>
    <w:rsid w:val="00A85F53"/>
    <w:rsid w:val="00AC0B41"/>
    <w:rsid w:val="00AE75B5"/>
    <w:rsid w:val="00AF03F0"/>
    <w:rsid w:val="00B1091C"/>
    <w:rsid w:val="00B6530F"/>
    <w:rsid w:val="00B71D9E"/>
    <w:rsid w:val="00B804EE"/>
    <w:rsid w:val="00B93E6D"/>
    <w:rsid w:val="00BA683B"/>
    <w:rsid w:val="00BA7EF3"/>
    <w:rsid w:val="00BB0102"/>
    <w:rsid w:val="00BD22C2"/>
    <w:rsid w:val="00BF575D"/>
    <w:rsid w:val="00BF7AED"/>
    <w:rsid w:val="00C074C9"/>
    <w:rsid w:val="00C20188"/>
    <w:rsid w:val="00C233BE"/>
    <w:rsid w:val="00C27EBC"/>
    <w:rsid w:val="00C35613"/>
    <w:rsid w:val="00C4203C"/>
    <w:rsid w:val="00C43BF2"/>
    <w:rsid w:val="00C46536"/>
    <w:rsid w:val="00C80BB7"/>
    <w:rsid w:val="00C863FD"/>
    <w:rsid w:val="00CA331B"/>
    <w:rsid w:val="00CB61FE"/>
    <w:rsid w:val="00CD36A0"/>
    <w:rsid w:val="00CE33C5"/>
    <w:rsid w:val="00CF61C5"/>
    <w:rsid w:val="00D14263"/>
    <w:rsid w:val="00D26F50"/>
    <w:rsid w:val="00D4646C"/>
    <w:rsid w:val="00D569B7"/>
    <w:rsid w:val="00D749E7"/>
    <w:rsid w:val="00D919F8"/>
    <w:rsid w:val="00DA04DC"/>
    <w:rsid w:val="00DC5D7B"/>
    <w:rsid w:val="00DC6D3E"/>
    <w:rsid w:val="00DE4C3F"/>
    <w:rsid w:val="00E165EA"/>
    <w:rsid w:val="00E60167"/>
    <w:rsid w:val="00E7288A"/>
    <w:rsid w:val="00E845A5"/>
    <w:rsid w:val="00E97F81"/>
    <w:rsid w:val="00EA23A2"/>
    <w:rsid w:val="00EC747A"/>
    <w:rsid w:val="00ED3C84"/>
    <w:rsid w:val="00EE5138"/>
    <w:rsid w:val="00EE66C7"/>
    <w:rsid w:val="00EE705C"/>
    <w:rsid w:val="00EF4253"/>
    <w:rsid w:val="00F16F91"/>
    <w:rsid w:val="00F355CB"/>
    <w:rsid w:val="00F541F4"/>
    <w:rsid w:val="00F72A35"/>
    <w:rsid w:val="00F730A0"/>
    <w:rsid w:val="00F77216"/>
    <w:rsid w:val="00F8069E"/>
    <w:rsid w:val="00F90262"/>
    <w:rsid w:val="00F94FFF"/>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14</Pages>
  <Words>5121</Words>
  <Characters>29194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2017-04-11T03:54:00Z</cp:lastPrinted>
  <dcterms:created xsi:type="dcterms:W3CDTF">2017-07-06T08:40:00Z</dcterms:created>
  <dcterms:modified xsi:type="dcterms:W3CDTF">2017-12-26T08:03:00Z</dcterms:modified>
</cp:coreProperties>
</file>