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6C" w:rsidRPr="00DD126C" w:rsidRDefault="00DD126C" w:rsidP="00DD126C">
      <w:pPr>
        <w:ind w:firstLine="3062"/>
        <w:jc w:val="right"/>
        <w:rPr>
          <w:sz w:val="28"/>
          <w:szCs w:val="28"/>
        </w:rPr>
      </w:pPr>
      <w:bookmarkStart w:id="0" w:name="_GoBack"/>
      <w:bookmarkEnd w:id="0"/>
    </w:p>
    <w:p w:rsidR="007C3C88" w:rsidRPr="007C3C88" w:rsidRDefault="007C3C88" w:rsidP="007C3C88">
      <w:pPr>
        <w:jc w:val="center"/>
        <w:rPr>
          <w:b/>
          <w:sz w:val="32"/>
          <w:szCs w:val="32"/>
        </w:rPr>
      </w:pPr>
      <w:r w:rsidRPr="007C3C88">
        <w:rPr>
          <w:b/>
          <w:sz w:val="32"/>
          <w:szCs w:val="32"/>
        </w:rPr>
        <w:t>Пенсионный фонд</w:t>
      </w:r>
      <w:r w:rsidRPr="007C3C88">
        <w:rPr>
          <w:b/>
          <w:i/>
          <w:sz w:val="32"/>
          <w:szCs w:val="32"/>
        </w:rPr>
        <w:t xml:space="preserve"> </w:t>
      </w:r>
      <w:r w:rsidRPr="007C3C88">
        <w:rPr>
          <w:b/>
          <w:sz w:val="32"/>
          <w:szCs w:val="32"/>
        </w:rPr>
        <w:t>информирует о порядке обращения за единовременной</w:t>
      </w:r>
    </w:p>
    <w:p w:rsidR="007C3C88" w:rsidRDefault="007C3C88" w:rsidP="007C3C88">
      <w:pPr>
        <w:jc w:val="center"/>
        <w:rPr>
          <w:b/>
          <w:sz w:val="32"/>
          <w:szCs w:val="32"/>
        </w:rPr>
      </w:pPr>
      <w:r w:rsidRPr="007C3C88">
        <w:rPr>
          <w:b/>
          <w:sz w:val="32"/>
          <w:szCs w:val="32"/>
        </w:rPr>
        <w:t>выплатой за счет средств МСК.</w:t>
      </w:r>
    </w:p>
    <w:p w:rsidR="007C3C88" w:rsidRPr="007C3C88" w:rsidRDefault="007C3C88" w:rsidP="007C3C88">
      <w:pPr>
        <w:jc w:val="center"/>
        <w:rPr>
          <w:b/>
          <w:sz w:val="32"/>
          <w:szCs w:val="32"/>
        </w:rPr>
      </w:pPr>
    </w:p>
    <w:p w:rsidR="00DD126C" w:rsidRPr="008C3F13" w:rsidRDefault="00DD126C" w:rsidP="00DD126C">
      <w:pPr>
        <w:pStyle w:val="ab"/>
        <w:spacing w:before="0" w:beforeAutospacing="0" w:after="0" w:afterAutospacing="0"/>
        <w:ind w:firstLine="851"/>
        <w:jc w:val="both"/>
        <w:rPr>
          <w:color w:val="000000" w:themeColor="text1"/>
          <w:sz w:val="28"/>
          <w:szCs w:val="28"/>
        </w:rPr>
      </w:pPr>
      <w:r w:rsidRPr="008C3F13">
        <w:rPr>
          <w:color w:val="000000" w:themeColor="text1"/>
          <w:sz w:val="28"/>
          <w:szCs w:val="28"/>
        </w:rPr>
        <w:t xml:space="preserve">Воспользоваться правом на получение единовременной выплаты </w:t>
      </w:r>
      <w:r w:rsidRPr="008C3F13">
        <w:rPr>
          <w:rStyle w:val="a9"/>
          <w:color w:val="000000" w:themeColor="text1"/>
          <w:sz w:val="28"/>
          <w:szCs w:val="28"/>
        </w:rPr>
        <w:t>в размере 25 000 рублей</w:t>
      </w:r>
      <w:r w:rsidRPr="008C3F13">
        <w:rPr>
          <w:color w:val="000000" w:themeColor="text1"/>
          <w:sz w:val="28"/>
          <w:szCs w:val="28"/>
        </w:rPr>
        <w:t xml:space="preserve"> из средств материнского капитала могут все семьи, которые получили (или получат право на сертификат на материнский капитал до 30 сентября 2016 года) и не использовали всю сумму капитала на основные направления расходования капитала*. Подать </w:t>
      </w:r>
      <w:hyperlink r:id="rId6" w:history="1">
        <w:r w:rsidRPr="008C3F13">
          <w:rPr>
            <w:rStyle w:val="aa"/>
            <w:color w:val="000000" w:themeColor="text1"/>
            <w:sz w:val="28"/>
            <w:szCs w:val="28"/>
            <w:u w:val="none"/>
          </w:rPr>
          <w:t>заявление на единовременную выплату</w:t>
        </w:r>
      </w:hyperlink>
      <w:r w:rsidRPr="008C3F13">
        <w:rPr>
          <w:color w:val="000000" w:themeColor="text1"/>
          <w:sz w:val="28"/>
          <w:szCs w:val="28"/>
        </w:rPr>
        <w:t xml:space="preserve"> могут все проживающие на территории РФ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w:t>
      </w:r>
    </w:p>
    <w:p w:rsidR="00DD126C" w:rsidRPr="008C3F13" w:rsidRDefault="00DD126C" w:rsidP="00DD126C">
      <w:pPr>
        <w:pStyle w:val="ab"/>
        <w:spacing w:before="0" w:beforeAutospacing="0" w:after="0" w:afterAutospacing="0"/>
        <w:ind w:firstLine="851"/>
        <w:jc w:val="both"/>
        <w:rPr>
          <w:color w:val="000000" w:themeColor="text1"/>
          <w:sz w:val="28"/>
          <w:szCs w:val="28"/>
        </w:rPr>
      </w:pPr>
      <w:r w:rsidRPr="008C3F13">
        <w:rPr>
          <w:color w:val="000000" w:themeColor="text1"/>
          <w:sz w:val="28"/>
          <w:szCs w:val="28"/>
        </w:rPr>
        <w:t xml:space="preserve">Заявление необходимо подать непосредственно в территориальное управление Пенсионного фонда или многофункциональный центр, который оказывает государственные услуги ПФР, </w:t>
      </w:r>
      <w:r w:rsidRPr="008C3F13">
        <w:rPr>
          <w:rStyle w:val="a9"/>
          <w:color w:val="000000" w:themeColor="text1"/>
          <w:sz w:val="28"/>
          <w:szCs w:val="28"/>
        </w:rPr>
        <w:t>не позднее 30 ноября 2016 года</w:t>
      </w:r>
      <w:r w:rsidRPr="008C3F13">
        <w:rPr>
          <w:color w:val="000000" w:themeColor="text1"/>
          <w:sz w:val="28"/>
          <w:szCs w:val="28"/>
        </w:rPr>
        <w:t>. При визите в ПФР или МФЦ при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25 000 рублей либо меньшая сумма, если остаток материнского капитала составляет менее 25 000 рублей. Также при личной подаче заявления Пенсионный фонд рекомендует иметь при себе документы личного хранения: сертификат на материнский капитал и свидетельство обязательного пенсионного страхования. Полученные деньги семьи могут использовать на любые нужды по своему усмотрению.</w:t>
      </w:r>
    </w:p>
    <w:p w:rsidR="00DD126C" w:rsidRPr="008C3F13" w:rsidRDefault="00DD126C" w:rsidP="00DD126C">
      <w:pPr>
        <w:pStyle w:val="ab"/>
        <w:spacing w:before="0" w:beforeAutospacing="0" w:after="0" w:afterAutospacing="0"/>
        <w:ind w:firstLine="851"/>
        <w:jc w:val="both"/>
        <w:rPr>
          <w:color w:val="000000" w:themeColor="text1"/>
          <w:sz w:val="28"/>
          <w:szCs w:val="28"/>
        </w:rPr>
      </w:pPr>
      <w:r w:rsidRPr="008C3F13">
        <w:rPr>
          <w:color w:val="000000" w:themeColor="text1"/>
          <w:sz w:val="28"/>
          <w:szCs w:val="28"/>
        </w:rPr>
        <w:t>Семьи, имеющие право на материнский капитал, не обращавшиеся ранее в ПФР за оформлением государственного сертификата, могут подать заявление о предоставлении единовременной выплаты одновременно с заявлением о выдаче сертификата на материнский (семейный) капитал при личном визите.</w:t>
      </w:r>
    </w:p>
    <w:p w:rsidR="00DD126C" w:rsidRDefault="00DD126C" w:rsidP="00DD126C">
      <w:pPr>
        <w:pStyle w:val="ab"/>
        <w:spacing w:before="0" w:beforeAutospacing="0" w:after="0" w:afterAutospacing="0"/>
        <w:ind w:firstLine="851"/>
        <w:jc w:val="both"/>
        <w:rPr>
          <w:color w:val="000000" w:themeColor="text1"/>
          <w:sz w:val="28"/>
          <w:szCs w:val="28"/>
        </w:rPr>
      </w:pPr>
      <w:r w:rsidRPr="008C3F13">
        <w:rPr>
          <w:color w:val="000000" w:themeColor="text1"/>
          <w:sz w:val="28"/>
          <w:szCs w:val="28"/>
        </w:rPr>
        <w:t xml:space="preserve">С 1 июля 2016 года заявление о единовременной выплате из средств материнского капитала можно будет подать в электронном виде через </w:t>
      </w:r>
      <w:hyperlink r:id="rId7" w:anchor="services-f" w:history="1">
        <w:r w:rsidRPr="008C3F13">
          <w:rPr>
            <w:rStyle w:val="aa"/>
            <w:color w:val="000000" w:themeColor="text1"/>
            <w:sz w:val="28"/>
            <w:szCs w:val="28"/>
            <w:u w:val="none"/>
          </w:rPr>
          <w:t>Личный кабинет гражданина</w:t>
        </w:r>
      </w:hyperlink>
      <w:r w:rsidRPr="008C3F13">
        <w:rPr>
          <w:color w:val="000000" w:themeColor="text1"/>
          <w:sz w:val="28"/>
          <w:szCs w:val="28"/>
        </w:rPr>
        <w:t xml:space="preserve"> на сайте ПФР. Воспользоваться данной услугой могут только граждане, имеющие подтвержденную учетную запись на Едином портале государственных и муниципальных услуг (gosuslugi.ru). </w:t>
      </w:r>
    </w:p>
    <w:p w:rsidR="008C3F13" w:rsidRPr="008C3F13" w:rsidRDefault="008C3F13" w:rsidP="00DD126C">
      <w:pPr>
        <w:pStyle w:val="ab"/>
        <w:spacing w:before="0" w:beforeAutospacing="0" w:after="0" w:afterAutospacing="0"/>
        <w:ind w:firstLine="851"/>
        <w:jc w:val="both"/>
        <w:rPr>
          <w:color w:val="000000" w:themeColor="text1"/>
          <w:sz w:val="28"/>
          <w:szCs w:val="28"/>
        </w:rPr>
      </w:pPr>
    </w:p>
    <w:p w:rsidR="008C3F13" w:rsidRPr="008C3F13" w:rsidRDefault="008C3F13" w:rsidP="008C3F13">
      <w:pPr>
        <w:tabs>
          <w:tab w:val="left" w:pos="716"/>
        </w:tabs>
        <w:jc w:val="both"/>
        <w:rPr>
          <w:sz w:val="28"/>
          <w:szCs w:val="28"/>
        </w:rPr>
      </w:pPr>
      <w:r w:rsidRPr="008C3F13">
        <w:rPr>
          <w:sz w:val="28"/>
          <w:szCs w:val="28"/>
        </w:rPr>
        <w:t>Прием осуществляется в Клиентской службе УПФ по Грибановскому  району (ул.Центральная,</w:t>
      </w:r>
      <w:r>
        <w:rPr>
          <w:sz w:val="28"/>
          <w:szCs w:val="28"/>
        </w:rPr>
        <w:t xml:space="preserve"> </w:t>
      </w:r>
      <w:r w:rsidRPr="008C3F13">
        <w:rPr>
          <w:sz w:val="28"/>
          <w:szCs w:val="28"/>
        </w:rPr>
        <w:t>д.4), либо в Многофункциональном центре (ул.Мебельная,</w:t>
      </w:r>
      <w:r>
        <w:rPr>
          <w:sz w:val="28"/>
          <w:szCs w:val="28"/>
        </w:rPr>
        <w:t xml:space="preserve"> </w:t>
      </w:r>
      <w:r w:rsidRPr="008C3F13">
        <w:rPr>
          <w:sz w:val="28"/>
          <w:szCs w:val="28"/>
        </w:rPr>
        <w:t>д.3).</w:t>
      </w:r>
    </w:p>
    <w:p w:rsidR="008C3F13" w:rsidRPr="008C3F13" w:rsidRDefault="008C3F13" w:rsidP="00DD126C">
      <w:pPr>
        <w:pStyle w:val="ab"/>
        <w:spacing w:before="0" w:beforeAutospacing="0" w:after="0" w:afterAutospacing="0"/>
        <w:ind w:firstLine="851"/>
        <w:jc w:val="both"/>
        <w:rPr>
          <w:color w:val="000000" w:themeColor="text1"/>
          <w:sz w:val="28"/>
          <w:szCs w:val="28"/>
        </w:rPr>
      </w:pPr>
    </w:p>
    <w:sectPr w:rsidR="008C3F13" w:rsidRPr="008C3F13" w:rsidSect="005A5B41">
      <w:headerReference w:type="even" r:id="rId8"/>
      <w:headerReference w:type="default" r:id="rId9"/>
      <w:footerReference w:type="default" r:id="rId10"/>
      <w:footerReference w:type="first" r:id="rId11"/>
      <w:pgSz w:w="11907" w:h="16840"/>
      <w:pgMar w:top="1134" w:right="680" w:bottom="1191" w:left="1418" w:header="850" w:footer="397"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1F3" w:rsidRDefault="006431F3">
      <w:r>
        <w:separator/>
      </w:r>
    </w:p>
  </w:endnote>
  <w:endnote w:type="continuationSeparator" w:id="1">
    <w:p w:rsidR="006431F3" w:rsidRDefault="00643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6C" w:rsidRDefault="00DD126C" w:rsidP="00A51357">
    <w:pPr>
      <w:pStyle w:val="a6"/>
      <w:rPr>
        <w:rStyle w:val="a8"/>
      </w:rPr>
    </w:pPr>
    <w:r>
      <w:rPr>
        <w:rStyle w:val="a8"/>
      </w:rPr>
      <w:t>(29) Венедиктова Ю.А. 982-47-17</w:t>
    </w:r>
  </w:p>
  <w:p w:rsidR="00AF116C" w:rsidRPr="00A51357" w:rsidRDefault="00DD126C" w:rsidP="00A51357">
    <w:pPr>
      <w:pStyle w:val="a6"/>
    </w:pPr>
    <w:r w:rsidRPr="00350B2F">
      <w:rPr>
        <w:lang w:val="en-US"/>
      </w:rPr>
      <w:t>Уч. №</w:t>
    </w:r>
    <w:r>
      <w:t xml:space="preserve">10043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6C" w:rsidRDefault="006431F3">
    <w:pPr>
      <w:pStyle w:val="a6"/>
      <w:tabs>
        <w:tab w:val="clear" w:pos="4153"/>
        <w:tab w:val="center" w:pos="2268"/>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1F3" w:rsidRDefault="006431F3">
      <w:r>
        <w:separator/>
      </w:r>
    </w:p>
  </w:footnote>
  <w:footnote w:type="continuationSeparator" w:id="1">
    <w:p w:rsidR="006431F3" w:rsidRDefault="00643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6C" w:rsidRDefault="00F64FD7">
    <w:pPr>
      <w:pStyle w:val="a4"/>
      <w:framePr w:wrap="around" w:vAnchor="text" w:hAnchor="margin" w:xAlign="center" w:y="1"/>
      <w:rPr>
        <w:rStyle w:val="a8"/>
      </w:rPr>
    </w:pPr>
    <w:r>
      <w:rPr>
        <w:rStyle w:val="a8"/>
      </w:rPr>
      <w:fldChar w:fldCharType="begin"/>
    </w:r>
    <w:r w:rsidR="00DD126C">
      <w:rPr>
        <w:rStyle w:val="a8"/>
      </w:rPr>
      <w:instrText xml:space="preserve">PAGE  </w:instrText>
    </w:r>
    <w:r>
      <w:rPr>
        <w:rStyle w:val="a8"/>
      </w:rPr>
      <w:fldChar w:fldCharType="end"/>
    </w:r>
  </w:p>
  <w:p w:rsidR="00AF116C" w:rsidRDefault="006431F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6C" w:rsidRDefault="00DD126C">
    <w:pPr>
      <w:pStyle w:val="a4"/>
      <w:framePr w:wrap="around" w:vAnchor="text" w:hAnchor="margin" w:xAlign="center" w:y="1"/>
      <w:rPr>
        <w:rStyle w:val="a8"/>
      </w:rPr>
    </w:pPr>
    <w:r>
      <w:rPr>
        <w:rStyle w:val="a8"/>
      </w:rPr>
      <w:t>1</w:t>
    </w:r>
  </w:p>
  <w:p w:rsidR="00AF116C" w:rsidRDefault="006431F3" w:rsidP="00C87FC7">
    <w:pPr>
      <w:pStyle w:val="a4"/>
      <w:tabs>
        <w:tab w:val="clear" w:pos="4153"/>
        <w:tab w:val="clear" w:pos="8306"/>
        <w:tab w:val="left" w:pos="555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126C"/>
    <w:rsid w:val="000018CE"/>
    <w:rsid w:val="000357BC"/>
    <w:rsid w:val="00067051"/>
    <w:rsid w:val="000F390F"/>
    <w:rsid w:val="001358F3"/>
    <w:rsid w:val="00152ED0"/>
    <w:rsid w:val="00166FB9"/>
    <w:rsid w:val="00176BCB"/>
    <w:rsid w:val="00176D2F"/>
    <w:rsid w:val="00180A81"/>
    <w:rsid w:val="001B131B"/>
    <w:rsid w:val="001C4391"/>
    <w:rsid w:val="001D3304"/>
    <w:rsid w:val="001E3B6A"/>
    <w:rsid w:val="001E604B"/>
    <w:rsid w:val="00205E0F"/>
    <w:rsid w:val="00230958"/>
    <w:rsid w:val="00284B54"/>
    <w:rsid w:val="002B54FA"/>
    <w:rsid w:val="002C4AE2"/>
    <w:rsid w:val="002C6DFB"/>
    <w:rsid w:val="002F3E26"/>
    <w:rsid w:val="00306137"/>
    <w:rsid w:val="00312399"/>
    <w:rsid w:val="003178A6"/>
    <w:rsid w:val="003237E8"/>
    <w:rsid w:val="003520B3"/>
    <w:rsid w:val="00377AA6"/>
    <w:rsid w:val="0039233A"/>
    <w:rsid w:val="00396B8A"/>
    <w:rsid w:val="003A123B"/>
    <w:rsid w:val="003A1866"/>
    <w:rsid w:val="00413EF6"/>
    <w:rsid w:val="004555F2"/>
    <w:rsid w:val="004852CA"/>
    <w:rsid w:val="0049192E"/>
    <w:rsid w:val="004A2EA1"/>
    <w:rsid w:val="004E5A3C"/>
    <w:rsid w:val="00526A8C"/>
    <w:rsid w:val="0053362D"/>
    <w:rsid w:val="00537A1D"/>
    <w:rsid w:val="00545201"/>
    <w:rsid w:val="00570FFD"/>
    <w:rsid w:val="00577674"/>
    <w:rsid w:val="005A1E5D"/>
    <w:rsid w:val="005F1DDE"/>
    <w:rsid w:val="00605E95"/>
    <w:rsid w:val="00613F12"/>
    <w:rsid w:val="006431F3"/>
    <w:rsid w:val="006A6CF2"/>
    <w:rsid w:val="006E4C5A"/>
    <w:rsid w:val="006F398B"/>
    <w:rsid w:val="00704BAB"/>
    <w:rsid w:val="00750BEE"/>
    <w:rsid w:val="0076719E"/>
    <w:rsid w:val="007C3C88"/>
    <w:rsid w:val="007C4EC0"/>
    <w:rsid w:val="007D530F"/>
    <w:rsid w:val="00815138"/>
    <w:rsid w:val="00842140"/>
    <w:rsid w:val="008451A7"/>
    <w:rsid w:val="0084731F"/>
    <w:rsid w:val="00850D0A"/>
    <w:rsid w:val="00873024"/>
    <w:rsid w:val="008759A3"/>
    <w:rsid w:val="00876657"/>
    <w:rsid w:val="008A2486"/>
    <w:rsid w:val="008B134B"/>
    <w:rsid w:val="008C3F13"/>
    <w:rsid w:val="008D3C41"/>
    <w:rsid w:val="008E4213"/>
    <w:rsid w:val="008E6631"/>
    <w:rsid w:val="008F2FF4"/>
    <w:rsid w:val="00903143"/>
    <w:rsid w:val="00907A39"/>
    <w:rsid w:val="00915593"/>
    <w:rsid w:val="0093279F"/>
    <w:rsid w:val="00933A54"/>
    <w:rsid w:val="00936D03"/>
    <w:rsid w:val="00963004"/>
    <w:rsid w:val="00964728"/>
    <w:rsid w:val="00970EB1"/>
    <w:rsid w:val="00984DDB"/>
    <w:rsid w:val="009C5525"/>
    <w:rsid w:val="009C68DF"/>
    <w:rsid w:val="009E0262"/>
    <w:rsid w:val="00A403CE"/>
    <w:rsid w:val="00A46A53"/>
    <w:rsid w:val="00A73D03"/>
    <w:rsid w:val="00AA599B"/>
    <w:rsid w:val="00AF1697"/>
    <w:rsid w:val="00B24807"/>
    <w:rsid w:val="00B50A61"/>
    <w:rsid w:val="00B55219"/>
    <w:rsid w:val="00BB7BBA"/>
    <w:rsid w:val="00C00B5C"/>
    <w:rsid w:val="00C05DDF"/>
    <w:rsid w:val="00C415C9"/>
    <w:rsid w:val="00C5027D"/>
    <w:rsid w:val="00C71CF9"/>
    <w:rsid w:val="00C74F1E"/>
    <w:rsid w:val="00C76880"/>
    <w:rsid w:val="00C8703C"/>
    <w:rsid w:val="00CA1511"/>
    <w:rsid w:val="00CB4971"/>
    <w:rsid w:val="00CB6127"/>
    <w:rsid w:val="00CE5730"/>
    <w:rsid w:val="00CE659E"/>
    <w:rsid w:val="00CF4388"/>
    <w:rsid w:val="00D103CB"/>
    <w:rsid w:val="00D2460D"/>
    <w:rsid w:val="00D50DE4"/>
    <w:rsid w:val="00D747CE"/>
    <w:rsid w:val="00D757D7"/>
    <w:rsid w:val="00D86C6D"/>
    <w:rsid w:val="00D96653"/>
    <w:rsid w:val="00DB7912"/>
    <w:rsid w:val="00DC6FE7"/>
    <w:rsid w:val="00DD126C"/>
    <w:rsid w:val="00DF1CFA"/>
    <w:rsid w:val="00E308AF"/>
    <w:rsid w:val="00E3375B"/>
    <w:rsid w:val="00E75F07"/>
    <w:rsid w:val="00E80816"/>
    <w:rsid w:val="00EA7293"/>
    <w:rsid w:val="00EB160A"/>
    <w:rsid w:val="00EB1936"/>
    <w:rsid w:val="00EF722C"/>
    <w:rsid w:val="00F14E15"/>
    <w:rsid w:val="00F2062F"/>
    <w:rsid w:val="00F336B2"/>
    <w:rsid w:val="00F64FD7"/>
    <w:rsid w:val="00F7615D"/>
    <w:rsid w:val="00F913A9"/>
    <w:rsid w:val="00FA0428"/>
    <w:rsid w:val="00FA3A2D"/>
    <w:rsid w:val="00FC018D"/>
    <w:rsid w:val="00FC4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6C"/>
    <w:pPr>
      <w:spacing w:after="0" w:line="240" w:lineRule="auto"/>
    </w:pPr>
    <w:rPr>
      <w:rFonts w:ascii="Times New Roman" w:eastAsia="Times New Roman" w:hAnsi="Times New Roman" w:cs="Times New Roman"/>
      <w:sz w:val="20"/>
      <w:szCs w:val="20"/>
    </w:rPr>
  </w:style>
  <w:style w:type="paragraph" w:styleId="1">
    <w:name w:val="heading 1"/>
    <w:basedOn w:val="a"/>
    <w:next w:val="a0"/>
    <w:link w:val="10"/>
    <w:qFormat/>
    <w:rsid w:val="00DD126C"/>
    <w:pPr>
      <w:keepNext/>
      <w:spacing w:before="240" w:after="120" w:line="360" w:lineRule="auto"/>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126C"/>
    <w:rPr>
      <w:rFonts w:ascii="Times New Roman" w:eastAsia="Times New Roman" w:hAnsi="Times New Roman" w:cs="Times New Roman"/>
      <w:sz w:val="28"/>
      <w:szCs w:val="20"/>
    </w:rPr>
  </w:style>
  <w:style w:type="paragraph" w:styleId="a4">
    <w:name w:val="header"/>
    <w:basedOn w:val="a"/>
    <w:link w:val="a5"/>
    <w:semiHidden/>
    <w:rsid w:val="00DD126C"/>
    <w:pPr>
      <w:tabs>
        <w:tab w:val="center" w:pos="4153"/>
        <w:tab w:val="right" w:pos="8306"/>
      </w:tabs>
    </w:pPr>
  </w:style>
  <w:style w:type="character" w:customStyle="1" w:styleId="a5">
    <w:name w:val="Верхний колонтитул Знак"/>
    <w:basedOn w:val="a1"/>
    <w:link w:val="a4"/>
    <w:semiHidden/>
    <w:rsid w:val="00DD126C"/>
    <w:rPr>
      <w:rFonts w:ascii="Times New Roman" w:eastAsia="Times New Roman" w:hAnsi="Times New Roman" w:cs="Times New Roman"/>
      <w:sz w:val="20"/>
      <w:szCs w:val="20"/>
    </w:rPr>
  </w:style>
  <w:style w:type="paragraph" w:styleId="a6">
    <w:name w:val="footer"/>
    <w:basedOn w:val="a"/>
    <w:link w:val="a7"/>
    <w:semiHidden/>
    <w:rsid w:val="00DD126C"/>
    <w:pPr>
      <w:tabs>
        <w:tab w:val="center" w:pos="4153"/>
        <w:tab w:val="right" w:pos="8306"/>
      </w:tabs>
    </w:pPr>
  </w:style>
  <w:style w:type="character" w:customStyle="1" w:styleId="a7">
    <w:name w:val="Нижний колонтитул Знак"/>
    <w:basedOn w:val="a1"/>
    <w:link w:val="a6"/>
    <w:semiHidden/>
    <w:rsid w:val="00DD126C"/>
    <w:rPr>
      <w:rFonts w:ascii="Times New Roman" w:eastAsia="Times New Roman" w:hAnsi="Times New Roman" w:cs="Times New Roman"/>
      <w:sz w:val="20"/>
      <w:szCs w:val="20"/>
    </w:rPr>
  </w:style>
  <w:style w:type="character" w:styleId="a8">
    <w:name w:val="page number"/>
    <w:basedOn w:val="a1"/>
    <w:semiHidden/>
    <w:rsid w:val="00DD126C"/>
  </w:style>
  <w:style w:type="paragraph" w:styleId="a0">
    <w:name w:val="Normal Indent"/>
    <w:basedOn w:val="a"/>
    <w:semiHidden/>
    <w:rsid w:val="00DD126C"/>
    <w:pPr>
      <w:spacing w:line="360" w:lineRule="auto"/>
      <w:ind w:firstLine="624"/>
      <w:jc w:val="both"/>
    </w:pPr>
    <w:rPr>
      <w:sz w:val="28"/>
    </w:rPr>
  </w:style>
  <w:style w:type="character" w:styleId="a9">
    <w:name w:val="Strong"/>
    <w:uiPriority w:val="22"/>
    <w:qFormat/>
    <w:rsid w:val="00DD126C"/>
    <w:rPr>
      <w:b/>
      <w:bCs/>
    </w:rPr>
  </w:style>
  <w:style w:type="character" w:styleId="aa">
    <w:name w:val="Hyperlink"/>
    <w:uiPriority w:val="99"/>
    <w:unhideWhenUsed/>
    <w:rsid w:val="00DD126C"/>
    <w:rPr>
      <w:color w:val="0000FF"/>
      <w:u w:val="single"/>
    </w:rPr>
  </w:style>
  <w:style w:type="paragraph" w:styleId="ab">
    <w:name w:val="Normal (Web)"/>
    <w:basedOn w:val="a"/>
    <w:uiPriority w:val="99"/>
    <w:unhideWhenUsed/>
    <w:rsid w:val="00DD126C"/>
    <w:pPr>
      <w:spacing w:before="100" w:beforeAutospacing="1" w:after="100" w:afterAutospacing="1"/>
    </w:pPr>
    <w:rPr>
      <w:sz w:val="24"/>
      <w:szCs w:val="24"/>
      <w:lang w:eastAsia="ru-RU"/>
    </w:rPr>
  </w:style>
  <w:style w:type="character" w:styleId="ac">
    <w:name w:val="Emphasis"/>
    <w:uiPriority w:val="20"/>
    <w:qFormat/>
    <w:rsid w:val="00DD12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6C"/>
    <w:pPr>
      <w:spacing w:after="0" w:line="240" w:lineRule="auto"/>
    </w:pPr>
    <w:rPr>
      <w:rFonts w:ascii="Times New Roman" w:eastAsia="Times New Roman" w:hAnsi="Times New Roman" w:cs="Times New Roman"/>
      <w:sz w:val="20"/>
      <w:szCs w:val="20"/>
    </w:rPr>
  </w:style>
  <w:style w:type="paragraph" w:styleId="1">
    <w:name w:val="heading 1"/>
    <w:basedOn w:val="a"/>
    <w:next w:val="a0"/>
    <w:link w:val="10"/>
    <w:qFormat/>
    <w:rsid w:val="00DD126C"/>
    <w:pPr>
      <w:keepNext/>
      <w:spacing w:before="240" w:after="120" w:line="360" w:lineRule="auto"/>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126C"/>
    <w:rPr>
      <w:rFonts w:ascii="Times New Roman" w:eastAsia="Times New Roman" w:hAnsi="Times New Roman" w:cs="Times New Roman"/>
      <w:sz w:val="28"/>
      <w:szCs w:val="20"/>
    </w:rPr>
  </w:style>
  <w:style w:type="paragraph" w:styleId="a4">
    <w:name w:val="header"/>
    <w:basedOn w:val="a"/>
    <w:link w:val="a5"/>
    <w:semiHidden/>
    <w:rsid w:val="00DD126C"/>
    <w:pPr>
      <w:tabs>
        <w:tab w:val="center" w:pos="4153"/>
        <w:tab w:val="right" w:pos="8306"/>
      </w:tabs>
    </w:pPr>
  </w:style>
  <w:style w:type="character" w:customStyle="1" w:styleId="a5">
    <w:name w:val="Верхний колонтитул Знак"/>
    <w:basedOn w:val="a1"/>
    <w:link w:val="a4"/>
    <w:semiHidden/>
    <w:rsid w:val="00DD126C"/>
    <w:rPr>
      <w:rFonts w:ascii="Times New Roman" w:eastAsia="Times New Roman" w:hAnsi="Times New Roman" w:cs="Times New Roman"/>
      <w:sz w:val="20"/>
      <w:szCs w:val="20"/>
    </w:rPr>
  </w:style>
  <w:style w:type="paragraph" w:styleId="a6">
    <w:name w:val="footer"/>
    <w:basedOn w:val="a"/>
    <w:link w:val="a7"/>
    <w:semiHidden/>
    <w:rsid w:val="00DD126C"/>
    <w:pPr>
      <w:tabs>
        <w:tab w:val="center" w:pos="4153"/>
        <w:tab w:val="right" w:pos="8306"/>
      </w:tabs>
    </w:pPr>
  </w:style>
  <w:style w:type="character" w:customStyle="1" w:styleId="a7">
    <w:name w:val="Нижний колонтитул Знак"/>
    <w:basedOn w:val="a1"/>
    <w:link w:val="a6"/>
    <w:semiHidden/>
    <w:rsid w:val="00DD126C"/>
    <w:rPr>
      <w:rFonts w:ascii="Times New Roman" w:eastAsia="Times New Roman" w:hAnsi="Times New Roman" w:cs="Times New Roman"/>
      <w:sz w:val="20"/>
      <w:szCs w:val="20"/>
    </w:rPr>
  </w:style>
  <w:style w:type="character" w:styleId="a8">
    <w:name w:val="page number"/>
    <w:basedOn w:val="a1"/>
    <w:semiHidden/>
    <w:rsid w:val="00DD126C"/>
  </w:style>
  <w:style w:type="paragraph" w:styleId="a0">
    <w:name w:val="Normal Indent"/>
    <w:basedOn w:val="a"/>
    <w:semiHidden/>
    <w:rsid w:val="00DD126C"/>
    <w:pPr>
      <w:spacing w:line="360" w:lineRule="auto"/>
      <w:ind w:firstLine="624"/>
      <w:jc w:val="both"/>
    </w:pPr>
    <w:rPr>
      <w:sz w:val="28"/>
    </w:rPr>
  </w:style>
  <w:style w:type="character" w:styleId="a9">
    <w:name w:val="Strong"/>
    <w:uiPriority w:val="22"/>
    <w:qFormat/>
    <w:rsid w:val="00DD126C"/>
    <w:rPr>
      <w:b/>
      <w:bCs/>
    </w:rPr>
  </w:style>
  <w:style w:type="character" w:styleId="aa">
    <w:name w:val="Hyperlink"/>
    <w:uiPriority w:val="99"/>
    <w:unhideWhenUsed/>
    <w:rsid w:val="00DD126C"/>
    <w:rPr>
      <w:color w:val="0000FF"/>
      <w:u w:val="single"/>
    </w:rPr>
  </w:style>
  <w:style w:type="paragraph" w:styleId="ab">
    <w:name w:val="Normal (Web)"/>
    <w:basedOn w:val="a"/>
    <w:uiPriority w:val="99"/>
    <w:unhideWhenUsed/>
    <w:rsid w:val="00DD126C"/>
    <w:pPr>
      <w:spacing w:before="100" w:beforeAutospacing="1" w:after="100" w:afterAutospacing="1"/>
    </w:pPr>
    <w:rPr>
      <w:sz w:val="24"/>
      <w:szCs w:val="24"/>
      <w:lang w:eastAsia="ru-RU"/>
    </w:rPr>
  </w:style>
  <w:style w:type="character" w:styleId="ac">
    <w:name w:val="Emphasis"/>
    <w:uiPriority w:val="20"/>
    <w:qFormat/>
    <w:rsid w:val="00DD126C"/>
    <w:rPr>
      <w:i/>
      <w:iCs/>
    </w:rPr>
  </w:style>
</w:styles>
</file>

<file path=word/webSettings.xml><?xml version="1.0" encoding="utf-8"?>
<w:webSettings xmlns:r="http://schemas.openxmlformats.org/officeDocument/2006/relationships" xmlns:w="http://schemas.openxmlformats.org/wordprocessingml/2006/main">
  <w:divs>
    <w:div w:id="20869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pfrf.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rf.ru/files/id/zhiznsit/matkap/25_EV_matkap.doc"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Дьякова В.В. 046009-1121</cp:lastModifiedBy>
  <cp:revision>7</cp:revision>
  <dcterms:created xsi:type="dcterms:W3CDTF">2016-06-27T14:47:00Z</dcterms:created>
  <dcterms:modified xsi:type="dcterms:W3CDTF">2016-07-06T10:37:00Z</dcterms:modified>
</cp:coreProperties>
</file>