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84" w:rsidRDefault="00663684" w:rsidP="00663684">
      <w:pPr>
        <w:pStyle w:val="a3"/>
        <w:jc w:val="center"/>
      </w:pPr>
      <w:r>
        <w:t xml:space="preserve">СОВЕТ  НАРОДНЫХ  ДЕПУТАТОВ </w:t>
      </w:r>
    </w:p>
    <w:p w:rsidR="00663684" w:rsidRDefault="00663684" w:rsidP="00663684">
      <w:pPr>
        <w:pStyle w:val="a3"/>
        <w:jc w:val="center"/>
      </w:pPr>
      <w:r>
        <w:t xml:space="preserve">КУТКОВСКОГО  СЕЛЬСКОГО ПОСЕЛЕНИЯ </w:t>
      </w:r>
    </w:p>
    <w:p w:rsidR="00663684" w:rsidRDefault="00663684" w:rsidP="00663684">
      <w:pPr>
        <w:pStyle w:val="a3"/>
        <w:jc w:val="center"/>
      </w:pPr>
      <w:r>
        <w:t xml:space="preserve">ГРИБАНОВСКОГО МУНИЦИПАЛЬНОГО РАЙОНА  </w:t>
      </w:r>
    </w:p>
    <w:p w:rsidR="00663684" w:rsidRDefault="00663684" w:rsidP="00663684">
      <w:pPr>
        <w:pStyle w:val="a3"/>
        <w:jc w:val="center"/>
      </w:pPr>
      <w:r>
        <w:t xml:space="preserve">ВОРОНЕЖСКОЙ ОБЛАСТИ </w:t>
      </w:r>
    </w:p>
    <w:p w:rsidR="00663684" w:rsidRDefault="00663684" w:rsidP="00663684">
      <w:pPr>
        <w:pStyle w:val="a3"/>
        <w:jc w:val="center"/>
      </w:pPr>
      <w:r>
        <w:t xml:space="preserve">  </w:t>
      </w:r>
    </w:p>
    <w:p w:rsidR="00663684" w:rsidRDefault="00663684" w:rsidP="00663684">
      <w:pPr>
        <w:pStyle w:val="a3"/>
        <w:jc w:val="center"/>
      </w:pPr>
      <w:proofErr w:type="gramStart"/>
      <w:r>
        <w:t>Р</w:t>
      </w:r>
      <w:proofErr w:type="gramEnd"/>
      <w:r>
        <w:t xml:space="preserve"> Е Ш Е Н И Е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от 24.02.2016 г. № 43   _ </w:t>
      </w:r>
    </w:p>
    <w:p w:rsidR="00663684" w:rsidRDefault="00663684" w:rsidP="00663684">
      <w:pPr>
        <w:pStyle w:val="a3"/>
      </w:pPr>
      <w:r>
        <w:t xml:space="preserve"> с. Кутки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В соответствии с Федеральным законом от 27.07.2010г. № 210-ФЗ «Об организации предоставления государственных и муниципальных услуг», Совет народных депутатов </w:t>
      </w:r>
    </w:p>
    <w:p w:rsidR="00663684" w:rsidRDefault="00663684" w:rsidP="00663684">
      <w:pPr>
        <w:pStyle w:val="a3"/>
        <w:jc w:val="center"/>
      </w:pPr>
      <w:r>
        <w:t xml:space="preserve">  </w:t>
      </w:r>
    </w:p>
    <w:p w:rsidR="00663684" w:rsidRDefault="00663684" w:rsidP="00663684">
      <w:pPr>
        <w:pStyle w:val="a3"/>
        <w:jc w:val="center"/>
      </w:pPr>
      <w:r>
        <w:t xml:space="preserve">РЕШИЛ: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1. Утвердить Перечень услуг, которые являются необходимыми и обязательными для предоставления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 </w:t>
      </w:r>
    </w:p>
    <w:p w:rsidR="00663684" w:rsidRDefault="00663684" w:rsidP="00663684">
      <w:pPr>
        <w:pStyle w:val="a3"/>
      </w:pPr>
      <w:r>
        <w:t xml:space="preserve">      2. Признать утратившим силу решение Совета народных депутатов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от 15.04.2012 г. №171 «Об утверждении перечня услуг, которые являются необходимыми и обязательными для предоставления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услуг». </w:t>
      </w:r>
    </w:p>
    <w:p w:rsidR="00663684" w:rsidRDefault="00663684" w:rsidP="00663684">
      <w:pPr>
        <w:pStyle w:val="a3"/>
      </w:pPr>
      <w:r>
        <w:t xml:space="preserve">     3. Обнародовать настоящее решение. </w:t>
      </w:r>
    </w:p>
    <w:p w:rsidR="00663684" w:rsidRDefault="00663684" w:rsidP="00663684">
      <w:pPr>
        <w:pStyle w:val="a3"/>
      </w:pPr>
      <w:r>
        <w:lastRenderedPageBreak/>
        <w:t xml:space="preserve"> 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Глава сельского поселения                                                       </w:t>
      </w:r>
      <w:proofErr w:type="spellStart"/>
      <w:r>
        <w:t>В.А.Столяров</w:t>
      </w:r>
      <w:proofErr w:type="spellEnd"/>
      <w:r>
        <w:t xml:space="preserve"> </w:t>
      </w:r>
    </w:p>
    <w:p w:rsidR="00663684" w:rsidRDefault="00663684" w:rsidP="00663684">
      <w:pPr>
        <w:pStyle w:val="a3"/>
        <w:jc w:val="right"/>
      </w:pPr>
      <w:r>
        <w:t xml:space="preserve">Утверждено </w:t>
      </w:r>
    </w:p>
    <w:p w:rsidR="00663684" w:rsidRDefault="00663684" w:rsidP="00663684">
      <w:pPr>
        <w:pStyle w:val="a3"/>
        <w:jc w:val="right"/>
      </w:pPr>
      <w:r>
        <w:t xml:space="preserve">решением Совета народных депутатов </w:t>
      </w:r>
    </w:p>
    <w:p w:rsidR="00663684" w:rsidRDefault="00663684" w:rsidP="00663684">
      <w:pPr>
        <w:pStyle w:val="a3"/>
        <w:jc w:val="right"/>
      </w:pPr>
      <w:proofErr w:type="spellStart"/>
      <w:r>
        <w:t>Кутковского</w:t>
      </w:r>
      <w:proofErr w:type="spellEnd"/>
      <w:r>
        <w:t xml:space="preserve">  сельского поселения </w:t>
      </w:r>
    </w:p>
    <w:p w:rsidR="00663684" w:rsidRDefault="00663684" w:rsidP="00663684">
      <w:pPr>
        <w:pStyle w:val="a3"/>
        <w:jc w:val="right"/>
      </w:pPr>
      <w:r>
        <w:t xml:space="preserve">Грибановского муниципального района </w:t>
      </w:r>
    </w:p>
    <w:p w:rsidR="00663684" w:rsidRDefault="00663684" w:rsidP="00663684">
      <w:pPr>
        <w:pStyle w:val="a3"/>
        <w:jc w:val="right"/>
      </w:pPr>
      <w:r>
        <w:t xml:space="preserve">Воронежской области </w:t>
      </w:r>
    </w:p>
    <w:p w:rsidR="00663684" w:rsidRDefault="00663684" w:rsidP="00663684">
      <w:pPr>
        <w:pStyle w:val="a3"/>
        <w:jc w:val="right"/>
      </w:pPr>
      <w:r>
        <w:t xml:space="preserve">от 24.02.2016 г. № 43 </w:t>
      </w:r>
    </w:p>
    <w:p w:rsidR="00663684" w:rsidRDefault="00663684" w:rsidP="00663684">
      <w:pPr>
        <w:pStyle w:val="a3"/>
        <w:jc w:val="center"/>
      </w:pPr>
      <w:r>
        <w:t xml:space="preserve">  </w:t>
      </w:r>
    </w:p>
    <w:p w:rsidR="00663684" w:rsidRDefault="00663684" w:rsidP="00663684">
      <w:pPr>
        <w:pStyle w:val="a3"/>
        <w:jc w:val="center"/>
      </w:pPr>
      <w:r>
        <w:t xml:space="preserve">Перечень услуг, </w:t>
      </w:r>
    </w:p>
    <w:p w:rsidR="00663684" w:rsidRDefault="00663684" w:rsidP="00663684">
      <w:pPr>
        <w:pStyle w:val="a3"/>
        <w:jc w:val="center"/>
      </w:pPr>
      <w:proofErr w:type="gramStart"/>
      <w:r>
        <w:t>которые</w:t>
      </w:r>
      <w:proofErr w:type="gramEnd"/>
      <w:r>
        <w:t xml:space="preserve"> являются необходимыми и обязательными </w:t>
      </w:r>
    </w:p>
    <w:p w:rsidR="00663684" w:rsidRDefault="00663684" w:rsidP="00663684">
      <w:pPr>
        <w:pStyle w:val="a3"/>
        <w:jc w:val="center"/>
      </w:pPr>
      <w:r>
        <w:t xml:space="preserve">для предоставления администрацией </w:t>
      </w:r>
      <w:proofErr w:type="spellStart"/>
      <w:r>
        <w:t>Кутковского</w:t>
      </w:r>
      <w:proofErr w:type="spellEnd"/>
      <w:r>
        <w:t xml:space="preserve"> сельского поселения Грибановского муниципального района Воронежской области муниципальных услуг </w:t>
      </w:r>
    </w:p>
    <w:p w:rsidR="00663684" w:rsidRDefault="00663684" w:rsidP="00663684">
      <w:pPr>
        <w:pStyle w:val="a3"/>
        <w:jc w:val="center"/>
      </w:pPr>
      <w:r>
        <w:t xml:space="preserve">и предоставляются организациями, участвующими в предоставлении муниципальных услуг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  </w:t>
      </w:r>
    </w:p>
    <w:p w:rsidR="00663684" w:rsidRDefault="00663684" w:rsidP="00663684">
      <w:pPr>
        <w:pStyle w:val="a3"/>
      </w:pPr>
      <w:r>
        <w:t xml:space="preserve">Проведение кадастровых работ в целях выдачи межевого плана, представление технического плана, акта обследования.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F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644F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63684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3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2018-05-05T07:49:00Z</dcterms:created>
  <dcterms:modified xsi:type="dcterms:W3CDTF">2018-05-05T07:49:00Z</dcterms:modified>
</cp:coreProperties>
</file>